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082A"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050A3B1B"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748A3A6B"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590FC5">
        <w:rPr>
          <w:b w:val="0"/>
          <w:sz w:val="24"/>
          <w:szCs w:val="24"/>
        </w:rPr>
        <w:t>1</w:t>
      </w:r>
      <w:r w:rsidR="00C56F02">
        <w:rPr>
          <w:b w:val="0"/>
          <w:sz w:val="24"/>
          <w:szCs w:val="24"/>
        </w:rPr>
        <w:t>5</w:t>
      </w:r>
      <w:r w:rsidR="003070CE">
        <w:rPr>
          <w:b w:val="0"/>
          <w:sz w:val="24"/>
          <w:szCs w:val="24"/>
        </w:rPr>
        <w:t>-0</w:t>
      </w:r>
      <w:r w:rsidR="00D62136">
        <w:rPr>
          <w:b w:val="0"/>
          <w:sz w:val="24"/>
          <w:szCs w:val="24"/>
        </w:rPr>
        <w:t>5</w:t>
      </w:r>
      <w:r w:rsidR="003070CE">
        <w:rPr>
          <w:b w:val="0"/>
          <w:sz w:val="24"/>
          <w:szCs w:val="24"/>
        </w:rPr>
        <w:t>/21</w:t>
      </w:r>
    </w:p>
    <w:p w14:paraId="75F0233D" w14:textId="77777777" w:rsidR="003070CE" w:rsidRDefault="00CE4839" w:rsidP="0027758C">
      <w:pPr>
        <w:pStyle w:val="a3"/>
        <w:tabs>
          <w:tab w:val="left" w:pos="3828"/>
        </w:tabs>
        <w:rPr>
          <w:b w:val="0"/>
          <w:sz w:val="24"/>
          <w:szCs w:val="24"/>
        </w:rPr>
      </w:pPr>
      <w:r w:rsidRPr="00EA2802">
        <w:rPr>
          <w:b w:val="0"/>
          <w:sz w:val="24"/>
          <w:szCs w:val="24"/>
        </w:rPr>
        <w:t>в отношении</w:t>
      </w:r>
      <w:r w:rsidR="0057292E">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p>
    <w:p w14:paraId="1884CB7B" w14:textId="2127B5EA" w:rsidR="00CE4839" w:rsidRPr="00962826" w:rsidRDefault="00C56F02" w:rsidP="0027758C">
      <w:pPr>
        <w:pStyle w:val="a3"/>
        <w:tabs>
          <w:tab w:val="left" w:pos="3828"/>
        </w:tabs>
        <w:rPr>
          <w:b w:val="0"/>
          <w:sz w:val="24"/>
          <w:szCs w:val="24"/>
        </w:rPr>
      </w:pPr>
      <w:r>
        <w:rPr>
          <w:b w:val="0"/>
          <w:sz w:val="24"/>
          <w:szCs w:val="24"/>
        </w:rPr>
        <w:t>Р</w:t>
      </w:r>
      <w:r w:rsidR="001C50EF">
        <w:rPr>
          <w:b w:val="0"/>
          <w:sz w:val="24"/>
          <w:szCs w:val="24"/>
        </w:rPr>
        <w:t>.</w:t>
      </w:r>
      <w:r>
        <w:rPr>
          <w:b w:val="0"/>
          <w:sz w:val="24"/>
          <w:szCs w:val="24"/>
        </w:rPr>
        <w:t>А</w:t>
      </w:r>
      <w:r w:rsidR="001C50EF">
        <w:rPr>
          <w:b w:val="0"/>
          <w:sz w:val="24"/>
          <w:szCs w:val="24"/>
        </w:rPr>
        <w:t>.</w:t>
      </w:r>
      <w:r>
        <w:rPr>
          <w:b w:val="0"/>
          <w:sz w:val="24"/>
          <w:szCs w:val="24"/>
        </w:rPr>
        <w:t>И</w:t>
      </w:r>
      <w:r w:rsidR="001C50EF">
        <w:rPr>
          <w:b w:val="0"/>
          <w:sz w:val="24"/>
          <w:szCs w:val="24"/>
        </w:rPr>
        <w:t>.</w:t>
      </w:r>
    </w:p>
    <w:p w14:paraId="397EEBF3" w14:textId="77777777" w:rsidR="00CE4839" w:rsidRPr="00277F2A" w:rsidRDefault="00CE4839" w:rsidP="0043608A">
      <w:pPr>
        <w:tabs>
          <w:tab w:val="left" w:pos="3828"/>
        </w:tabs>
        <w:jc w:val="both"/>
        <w:rPr>
          <w:szCs w:val="24"/>
        </w:rPr>
      </w:pPr>
    </w:p>
    <w:p w14:paraId="552EA0F1"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A547BF">
        <w:t>2</w:t>
      </w:r>
      <w:r w:rsidR="00D62136">
        <w:t>7 мая</w:t>
      </w:r>
      <w:r w:rsidR="003070CE">
        <w:t xml:space="preserve"> 2021 года</w:t>
      </w:r>
    </w:p>
    <w:p w14:paraId="78E12B51" w14:textId="77777777" w:rsidR="00CE4839" w:rsidRPr="0090713C" w:rsidRDefault="00CE4839" w:rsidP="0043608A">
      <w:pPr>
        <w:tabs>
          <w:tab w:val="left" w:pos="3828"/>
        </w:tabs>
        <w:jc w:val="both"/>
      </w:pPr>
    </w:p>
    <w:p w14:paraId="7147C699" w14:textId="77777777" w:rsidR="00604799"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699AC54E" w14:textId="77777777" w:rsidR="00D11F82" w:rsidRPr="008A775C" w:rsidRDefault="00D11F82" w:rsidP="00D11F82">
      <w:pPr>
        <w:numPr>
          <w:ilvl w:val="0"/>
          <w:numId w:val="9"/>
        </w:numPr>
        <w:tabs>
          <w:tab w:val="left" w:pos="3828"/>
        </w:tabs>
        <w:jc w:val="both"/>
        <w:rPr>
          <w:color w:val="auto"/>
        </w:rPr>
      </w:pPr>
      <w:r w:rsidRPr="008A775C">
        <w:rPr>
          <w:color w:val="auto"/>
          <w:shd w:val="clear" w:color="auto" w:fill="FFFFFF"/>
        </w:rPr>
        <w:t xml:space="preserve">Председателя </w:t>
      </w:r>
      <w:r>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71902690" w14:textId="77777777" w:rsidR="00D11F82" w:rsidRPr="008A775C" w:rsidRDefault="00D11F82" w:rsidP="00D11F82">
      <w:pPr>
        <w:numPr>
          <w:ilvl w:val="0"/>
          <w:numId w:val="9"/>
        </w:numPr>
        <w:tabs>
          <w:tab w:val="left" w:pos="3828"/>
        </w:tabs>
        <w:jc w:val="both"/>
        <w:rPr>
          <w:color w:val="auto"/>
        </w:rPr>
      </w:pPr>
      <w:r w:rsidRPr="008A775C">
        <w:rPr>
          <w:color w:val="auto"/>
          <w:szCs w:val="24"/>
        </w:rPr>
        <w:t xml:space="preserve">членов </w:t>
      </w:r>
      <w:r>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57292E">
        <w:rPr>
          <w:color w:val="auto"/>
          <w:szCs w:val="24"/>
        </w:rPr>
        <w:t xml:space="preserve"> </w:t>
      </w:r>
      <w:r w:rsidRPr="008A775C">
        <w:rPr>
          <w:color w:val="auto"/>
          <w:szCs w:val="24"/>
        </w:rPr>
        <w:t xml:space="preserve">Ильичёва П.А., </w:t>
      </w:r>
      <w:proofErr w:type="spellStart"/>
      <w:r w:rsidRPr="008A775C">
        <w:rPr>
          <w:color w:val="auto"/>
          <w:szCs w:val="24"/>
        </w:rPr>
        <w:t>Тюмина</w:t>
      </w:r>
      <w:proofErr w:type="spellEnd"/>
      <w:r w:rsidRPr="008A775C">
        <w:rPr>
          <w:color w:val="auto"/>
          <w:szCs w:val="24"/>
        </w:rPr>
        <w:t xml:space="preserve"> А.С., Рубина Ю.Д.</w:t>
      </w:r>
      <w:r>
        <w:rPr>
          <w:color w:val="auto"/>
          <w:szCs w:val="24"/>
        </w:rPr>
        <w:t xml:space="preserve">, </w:t>
      </w:r>
      <w:r w:rsidR="00283A82">
        <w:rPr>
          <w:color w:val="auto"/>
        </w:rPr>
        <w:t>Никифорова А.В.</w:t>
      </w:r>
      <w:r>
        <w:rPr>
          <w:color w:val="auto"/>
          <w:szCs w:val="24"/>
        </w:rPr>
        <w:t>, Бондаренко Т.В.,</w:t>
      </w:r>
    </w:p>
    <w:p w14:paraId="42244B5D" w14:textId="77777777" w:rsidR="00D11F82" w:rsidRDefault="00D11F82" w:rsidP="00D62136">
      <w:pPr>
        <w:numPr>
          <w:ilvl w:val="0"/>
          <w:numId w:val="9"/>
        </w:numPr>
        <w:tabs>
          <w:tab w:val="left" w:pos="3828"/>
        </w:tabs>
        <w:jc w:val="both"/>
        <w:rPr>
          <w:color w:val="auto"/>
        </w:rPr>
      </w:pPr>
      <w:r w:rsidRPr="008A775C">
        <w:rPr>
          <w:color w:val="auto"/>
        </w:rPr>
        <w:t xml:space="preserve">при секретаре, члене </w:t>
      </w:r>
      <w:r>
        <w:rPr>
          <w:color w:val="auto"/>
        </w:rPr>
        <w:t>К</w:t>
      </w:r>
      <w:r w:rsidRPr="008A775C">
        <w:rPr>
          <w:color w:val="auto"/>
        </w:rPr>
        <w:t>омиссии</w:t>
      </w:r>
      <w:r w:rsidR="0057292E">
        <w:rPr>
          <w:color w:val="auto"/>
        </w:rPr>
        <w:t xml:space="preserve"> </w:t>
      </w:r>
      <w:r w:rsidR="00283A82">
        <w:rPr>
          <w:color w:val="auto"/>
          <w:szCs w:val="24"/>
        </w:rPr>
        <w:t>Рыбакове С.А.</w:t>
      </w:r>
      <w:r>
        <w:rPr>
          <w:color w:val="auto"/>
        </w:rPr>
        <w:t>,</w:t>
      </w:r>
    </w:p>
    <w:p w14:paraId="056BFBBE" w14:textId="7E3D7967" w:rsidR="005B6795" w:rsidRPr="00D62136" w:rsidRDefault="005B6795" w:rsidP="00D62136">
      <w:pPr>
        <w:numPr>
          <w:ilvl w:val="0"/>
          <w:numId w:val="9"/>
        </w:numPr>
        <w:tabs>
          <w:tab w:val="left" w:pos="3828"/>
        </w:tabs>
        <w:jc w:val="both"/>
        <w:rPr>
          <w:color w:val="auto"/>
        </w:rPr>
      </w:pPr>
      <w:r>
        <w:rPr>
          <w:color w:val="auto"/>
        </w:rPr>
        <w:t>при участии адвоката Р</w:t>
      </w:r>
      <w:r w:rsidR="001C50EF">
        <w:rPr>
          <w:color w:val="auto"/>
        </w:rPr>
        <w:t>.</w:t>
      </w:r>
      <w:r>
        <w:rPr>
          <w:color w:val="auto"/>
        </w:rPr>
        <w:t xml:space="preserve">А.Т., </w:t>
      </w:r>
      <w:r w:rsidR="00310517">
        <w:rPr>
          <w:color w:val="auto"/>
        </w:rPr>
        <w:t>заявителя Ф</w:t>
      </w:r>
      <w:r w:rsidR="001C50EF">
        <w:rPr>
          <w:color w:val="auto"/>
        </w:rPr>
        <w:t>.</w:t>
      </w:r>
      <w:r w:rsidR="00310517">
        <w:rPr>
          <w:color w:val="auto"/>
        </w:rPr>
        <w:t>И.А.</w:t>
      </w:r>
    </w:p>
    <w:p w14:paraId="1AA54A0B" w14:textId="1289C6BD" w:rsidR="00CE4839" w:rsidRPr="003070CE" w:rsidRDefault="00CE4839" w:rsidP="000957EF">
      <w:pPr>
        <w:pStyle w:val="a7"/>
        <w:tabs>
          <w:tab w:val="left" w:pos="3828"/>
          <w:tab w:val="left" w:pos="4395"/>
        </w:tabs>
        <w:ind w:firstLine="0"/>
        <w:rPr>
          <w:sz w:val="24"/>
          <w:szCs w:val="24"/>
        </w:rPr>
      </w:pPr>
      <w:r w:rsidRPr="0090713C">
        <w:rPr>
          <w:sz w:val="24"/>
        </w:rPr>
        <w:t>рассмотрев в закрытом заседании</w:t>
      </w:r>
      <w:r w:rsidR="0057292E">
        <w:rPr>
          <w:sz w:val="24"/>
        </w:rPr>
        <w:t xml:space="preserve"> </w:t>
      </w:r>
      <w:r w:rsidR="003B2E50" w:rsidRPr="0090713C">
        <w:rPr>
          <w:sz w:val="24"/>
        </w:rPr>
        <w:t>с</w:t>
      </w:r>
      <w:r w:rsidR="0057292E">
        <w:rPr>
          <w:sz w:val="24"/>
        </w:rPr>
        <w:t xml:space="preserve"> </w:t>
      </w:r>
      <w:r w:rsidR="003B2E50" w:rsidRPr="0090713C">
        <w:rPr>
          <w:sz w:val="24"/>
        </w:rPr>
        <w:t xml:space="preserve">использованием </w:t>
      </w:r>
      <w:r w:rsidR="0057292E" w:rsidRPr="0090713C">
        <w:rPr>
          <w:sz w:val="24"/>
        </w:rPr>
        <w:t>видео</w:t>
      </w:r>
      <w:r w:rsidR="0057292E">
        <w:rPr>
          <w:sz w:val="24"/>
        </w:rPr>
        <w:t>к</w:t>
      </w:r>
      <w:r w:rsidR="0057292E" w:rsidRPr="0090713C">
        <w:rPr>
          <w:sz w:val="24"/>
        </w:rPr>
        <w:t>онференцс</w:t>
      </w:r>
      <w:r w:rsidR="0057292E">
        <w:rPr>
          <w:sz w:val="24"/>
        </w:rPr>
        <w:t>в</w:t>
      </w:r>
      <w:r w:rsidR="0057292E" w:rsidRPr="0090713C">
        <w:rPr>
          <w:sz w:val="24"/>
        </w:rPr>
        <w:t>язи</w:t>
      </w:r>
      <w:r w:rsidR="0057292E">
        <w:rPr>
          <w:sz w:val="24"/>
        </w:rPr>
        <w:t xml:space="preserve"> </w:t>
      </w:r>
      <w:r w:rsidRPr="00EC6ED3">
        <w:rPr>
          <w:sz w:val="24"/>
        </w:rPr>
        <w:t>дисциплинарное производство, возбужденное распоряжением президента АПМО от</w:t>
      </w:r>
      <w:r w:rsidR="0057292E">
        <w:rPr>
          <w:sz w:val="24"/>
        </w:rPr>
        <w:t xml:space="preserve"> </w:t>
      </w:r>
      <w:r w:rsidR="00C56F02">
        <w:rPr>
          <w:sz w:val="24"/>
        </w:rPr>
        <w:t>21</w:t>
      </w:r>
      <w:r w:rsidR="00373315">
        <w:rPr>
          <w:sz w:val="24"/>
        </w:rPr>
        <w:t>.</w:t>
      </w:r>
      <w:r w:rsidR="007B20F8">
        <w:rPr>
          <w:sz w:val="24"/>
        </w:rPr>
        <w:t>0</w:t>
      </w:r>
      <w:r w:rsidR="00525B23">
        <w:rPr>
          <w:sz w:val="24"/>
        </w:rPr>
        <w:t>4</w:t>
      </w:r>
      <w:r w:rsidR="00832BD6">
        <w:rPr>
          <w:sz w:val="24"/>
        </w:rPr>
        <w:t>.202</w:t>
      </w:r>
      <w:r w:rsidR="007B20F8">
        <w:rPr>
          <w:sz w:val="24"/>
        </w:rPr>
        <w:t>1</w:t>
      </w:r>
      <w:r w:rsidR="00A6312B">
        <w:rPr>
          <w:sz w:val="24"/>
        </w:rPr>
        <w:t>г.</w:t>
      </w:r>
      <w:r w:rsidR="00887E25">
        <w:rPr>
          <w:sz w:val="24"/>
          <w:szCs w:val="24"/>
        </w:rPr>
        <w:t xml:space="preserve"> по жалобе </w:t>
      </w:r>
      <w:r w:rsidR="00D7494D">
        <w:rPr>
          <w:sz w:val="24"/>
          <w:szCs w:val="24"/>
        </w:rPr>
        <w:t>доверителя</w:t>
      </w:r>
      <w:r w:rsidR="0057292E">
        <w:rPr>
          <w:sz w:val="24"/>
          <w:szCs w:val="24"/>
        </w:rPr>
        <w:t xml:space="preserve"> </w:t>
      </w:r>
      <w:r w:rsidR="00C56F02">
        <w:rPr>
          <w:sz w:val="24"/>
          <w:szCs w:val="24"/>
        </w:rPr>
        <w:t>Ф</w:t>
      </w:r>
      <w:r w:rsidR="001C50EF">
        <w:rPr>
          <w:sz w:val="24"/>
          <w:szCs w:val="24"/>
        </w:rPr>
        <w:t>.</w:t>
      </w:r>
      <w:r w:rsidR="00C56F02">
        <w:rPr>
          <w:sz w:val="24"/>
          <w:szCs w:val="24"/>
        </w:rPr>
        <w:t>И.А.</w:t>
      </w:r>
      <w:r w:rsidR="0057292E">
        <w:rPr>
          <w:sz w:val="24"/>
          <w:szCs w:val="24"/>
        </w:rPr>
        <w:t xml:space="preserve"> </w:t>
      </w:r>
      <w:r w:rsidR="003070CE">
        <w:rPr>
          <w:sz w:val="24"/>
          <w:szCs w:val="24"/>
        </w:rPr>
        <w:t>в отношении адвоката</w:t>
      </w:r>
      <w:r w:rsidR="0057292E">
        <w:rPr>
          <w:sz w:val="24"/>
          <w:szCs w:val="24"/>
        </w:rPr>
        <w:t xml:space="preserve"> </w:t>
      </w:r>
      <w:r w:rsidR="00C56F02">
        <w:rPr>
          <w:sz w:val="24"/>
          <w:szCs w:val="24"/>
        </w:rPr>
        <w:t>Р</w:t>
      </w:r>
      <w:r w:rsidR="001C50EF">
        <w:rPr>
          <w:sz w:val="24"/>
          <w:szCs w:val="24"/>
        </w:rPr>
        <w:t>.</w:t>
      </w:r>
      <w:r w:rsidR="00C56F02">
        <w:rPr>
          <w:sz w:val="24"/>
          <w:szCs w:val="24"/>
        </w:rPr>
        <w:t>А.И.</w:t>
      </w:r>
      <w:r w:rsidRPr="00EC6ED3">
        <w:rPr>
          <w:sz w:val="24"/>
        </w:rPr>
        <w:t>,</w:t>
      </w:r>
    </w:p>
    <w:p w14:paraId="52164D4E" w14:textId="77777777" w:rsidR="00CE4839" w:rsidRDefault="00CE4839" w:rsidP="0043608A">
      <w:pPr>
        <w:tabs>
          <w:tab w:val="left" w:pos="3828"/>
        </w:tabs>
        <w:jc w:val="both"/>
        <w:rPr>
          <w:b/>
        </w:rPr>
      </w:pPr>
    </w:p>
    <w:p w14:paraId="3CA083DA" w14:textId="77777777" w:rsidR="00CE4839" w:rsidRDefault="00CE4839" w:rsidP="0043608A">
      <w:pPr>
        <w:tabs>
          <w:tab w:val="left" w:pos="3828"/>
        </w:tabs>
        <w:jc w:val="center"/>
        <w:rPr>
          <w:b/>
        </w:rPr>
      </w:pPr>
      <w:r>
        <w:rPr>
          <w:b/>
        </w:rPr>
        <w:t>У С Т А Н О В И Л А:</w:t>
      </w:r>
    </w:p>
    <w:p w14:paraId="74EF05DA" w14:textId="77777777" w:rsidR="003070CE" w:rsidRPr="003E3A5A" w:rsidRDefault="003070CE" w:rsidP="0043608A">
      <w:pPr>
        <w:tabs>
          <w:tab w:val="left" w:pos="3828"/>
        </w:tabs>
        <w:jc w:val="center"/>
        <w:rPr>
          <w:b/>
          <w:szCs w:val="24"/>
        </w:rPr>
      </w:pPr>
    </w:p>
    <w:p w14:paraId="10C07D3A" w14:textId="3F2A2798" w:rsidR="00C94972" w:rsidRDefault="003070CE" w:rsidP="00AD0BD6">
      <w:pPr>
        <w:jc w:val="both"/>
      </w:pPr>
      <w:r>
        <w:tab/>
      </w:r>
      <w:r w:rsidR="00C56F02">
        <w:t>19</w:t>
      </w:r>
      <w:r>
        <w:t>.</w:t>
      </w:r>
      <w:r w:rsidR="007B20F8">
        <w:t>0</w:t>
      </w:r>
      <w:r w:rsidR="009E7E0E">
        <w:t>4</w:t>
      </w:r>
      <w:r>
        <w:t>.202</w:t>
      </w:r>
      <w:r w:rsidR="007B20F8">
        <w:t>1</w:t>
      </w:r>
      <w:r>
        <w:t xml:space="preserve"> г. в АПМО поступил</w:t>
      </w:r>
      <w:r w:rsidR="00887E25">
        <w:t>а жалоба</w:t>
      </w:r>
      <w:r w:rsidR="0057292E">
        <w:t xml:space="preserve"> </w:t>
      </w:r>
      <w:r w:rsidR="00C56F02">
        <w:t>Ф</w:t>
      </w:r>
      <w:r w:rsidR="001C50EF">
        <w:t>.</w:t>
      </w:r>
      <w:r w:rsidR="00C56F02">
        <w:t>И.А.</w:t>
      </w:r>
      <w:r w:rsidR="00887E25">
        <w:t xml:space="preserve"> в отношении адвоката</w:t>
      </w:r>
      <w:r w:rsidR="0057292E">
        <w:t xml:space="preserve"> </w:t>
      </w:r>
      <w:r w:rsidR="00C56F02">
        <w:t>Р</w:t>
      </w:r>
      <w:r w:rsidR="001C50EF">
        <w:t>.</w:t>
      </w:r>
      <w:r w:rsidR="00C56F02">
        <w:t>А.И.</w:t>
      </w:r>
      <w:r w:rsidR="0057292E">
        <w:t>,</w:t>
      </w:r>
      <w:r w:rsidR="00B24B50">
        <w:t xml:space="preserve"> в которой </w:t>
      </w:r>
      <w:r w:rsidR="00D62136">
        <w:t>заявитель сообщает, что</w:t>
      </w:r>
      <w:r w:rsidR="00C56F02">
        <w:t xml:space="preserve"> 04.06.2020 г. заявитель была вызвана к следователю, для её защиты был назначен адвокат Р</w:t>
      </w:r>
      <w:r w:rsidR="001C50EF">
        <w:t>.</w:t>
      </w:r>
      <w:r w:rsidR="00C56F02">
        <w:t>А.И. Заявителю не разъяснили право на заключение соглашения с адвокатом. Адвокат и следователь говорили, что заявитель ничего не докажет, поэтому её показания были изложены не так, как на самом деле происходили события преступления. Кроме того, заявитель сомневается, что при назначении адвоката был соблюдён порядок, установленный</w:t>
      </w:r>
      <w:r w:rsidR="00C94972">
        <w:t xml:space="preserve"> Советом АПМО. </w:t>
      </w:r>
    </w:p>
    <w:p w14:paraId="4390C574" w14:textId="77777777" w:rsidR="00C56F02" w:rsidRDefault="00C94972" w:rsidP="00C94972">
      <w:pPr>
        <w:ind w:firstLine="708"/>
        <w:jc w:val="both"/>
      </w:pPr>
      <w:r>
        <w:t>Выполнение требований ст. 217 УПК РФ было проведено за несколько минут. Ордер адвокат</w:t>
      </w:r>
      <w:r w:rsidR="000C221B">
        <w:t>а</w:t>
      </w:r>
      <w:r>
        <w:t xml:space="preserve"> имеет неоговоренные исправления – дата выдачи 04.06.2020 г., а защита заявителя поручена с 22.05.2020 г. </w:t>
      </w:r>
    </w:p>
    <w:p w14:paraId="23F3D380" w14:textId="77777777" w:rsidR="00C94972" w:rsidRDefault="00C94972" w:rsidP="00C94972">
      <w:pPr>
        <w:ind w:firstLine="708"/>
        <w:jc w:val="both"/>
      </w:pPr>
      <w:r>
        <w:t xml:space="preserve">15.03.2021 г. адвокат в суде дал показания против заявителя, повторно дал показания 18.03.2021 г. </w:t>
      </w:r>
    </w:p>
    <w:p w14:paraId="5C059F9A" w14:textId="77777777" w:rsidR="00C94972" w:rsidRDefault="00C94972" w:rsidP="00C94972">
      <w:pPr>
        <w:ind w:firstLine="708"/>
        <w:jc w:val="both"/>
      </w:pPr>
      <w:r>
        <w:t>К жалобе заявителем не приложено каких-либо документов.</w:t>
      </w:r>
    </w:p>
    <w:p w14:paraId="5EC8C96F" w14:textId="77777777" w:rsidR="008B6D1A" w:rsidRDefault="008B6D1A" w:rsidP="008B6D1A">
      <w:pPr>
        <w:ind w:firstLine="708"/>
        <w:jc w:val="both"/>
      </w:pPr>
      <w:r>
        <w:t>Комиссией был направлен запрос адвокату о предоставлении письменных объяснений и документов по доводам обращения.</w:t>
      </w:r>
    </w:p>
    <w:p w14:paraId="57E49624" w14:textId="1148A76F" w:rsidR="008B6D1A" w:rsidRDefault="008B6D1A" w:rsidP="008B6D1A">
      <w:pPr>
        <w:ind w:firstLine="708"/>
        <w:jc w:val="both"/>
      </w:pPr>
      <w:r>
        <w:t>Адвокат в письменных объяснениях возражал против доводов жалобы и пояснил, что он приступил к защите 22 мая 2020 г. на основания требования ЕЦ СЮП в установленном порядке. 22 мая 2020 г. Ф</w:t>
      </w:r>
      <w:r w:rsidR="001C50EF">
        <w:t>.</w:t>
      </w:r>
      <w:r>
        <w:t>И.А. для проведения следственных действий не явилась, и повторно его вызвали 04.06.2020 г. С его участием был проведен допрос подозреваемой, каких-либо нарушений допущено не было. Текст допроса был совместно изучен адвокатом и подзащитной, замечаний от нее не поступало.</w:t>
      </w:r>
    </w:p>
    <w:p w14:paraId="7760D5B7" w14:textId="1F48B8D1" w:rsidR="008B6D1A" w:rsidRDefault="008B6D1A" w:rsidP="00760AD1">
      <w:pPr>
        <w:ind w:firstLine="708"/>
        <w:jc w:val="both"/>
      </w:pPr>
      <w:r>
        <w:t>Далее адвокат участвовал при выполнении требований ст. 217 УПК РФ по данному делу. 15 марта 2021 г. он был допрошен в качестве свидетеля в мировом суде, где подтвердил факт того, что он осуществлял защиту Ф</w:t>
      </w:r>
      <w:r w:rsidR="001C50EF">
        <w:t>.</w:t>
      </w:r>
      <w:r>
        <w:t>И.А. при проведении допроса.</w:t>
      </w:r>
    </w:p>
    <w:p w14:paraId="58F3CA3C" w14:textId="77777777" w:rsidR="008B6D1A" w:rsidRDefault="008B6D1A" w:rsidP="008B6D1A">
      <w:pPr>
        <w:ind w:firstLine="708"/>
        <w:jc w:val="both"/>
      </w:pPr>
      <w:r>
        <w:t>К письменным объяснениям адвоката приложены</w:t>
      </w:r>
      <w:r w:rsidR="00760AD1">
        <w:t xml:space="preserve"> копии следующих документов</w:t>
      </w:r>
      <w:r>
        <w:t>:</w:t>
      </w:r>
    </w:p>
    <w:p w14:paraId="1BA24A46" w14:textId="77777777" w:rsidR="008B6D1A" w:rsidRDefault="00760AD1" w:rsidP="008B6D1A">
      <w:pPr>
        <w:pStyle w:val="ac"/>
        <w:numPr>
          <w:ilvl w:val="0"/>
          <w:numId w:val="22"/>
        </w:numPr>
        <w:jc w:val="both"/>
      </w:pPr>
      <w:r>
        <w:t>протокола допроса подозреваемой;</w:t>
      </w:r>
    </w:p>
    <w:p w14:paraId="3C08172D" w14:textId="77777777" w:rsidR="00760AD1" w:rsidRPr="00770AAC" w:rsidRDefault="00760AD1" w:rsidP="008B6D1A">
      <w:pPr>
        <w:pStyle w:val="ac"/>
        <w:numPr>
          <w:ilvl w:val="0"/>
          <w:numId w:val="22"/>
        </w:numPr>
        <w:jc w:val="both"/>
      </w:pPr>
      <w:r w:rsidRPr="00770AAC">
        <w:t>протокола ознакомления с материалами уголовного дела;</w:t>
      </w:r>
    </w:p>
    <w:p w14:paraId="1D6DF895" w14:textId="77777777" w:rsidR="008B6D1A" w:rsidRPr="00770AAC" w:rsidRDefault="00760AD1" w:rsidP="005F79EE">
      <w:pPr>
        <w:pStyle w:val="ac"/>
        <w:numPr>
          <w:ilvl w:val="0"/>
          <w:numId w:val="22"/>
        </w:numPr>
        <w:jc w:val="both"/>
      </w:pPr>
      <w:r w:rsidRPr="00770AAC">
        <w:t>протоколы судебных заседаний мирового суда от 08.10</w:t>
      </w:r>
      <w:r w:rsidR="000C221B">
        <w:t>.</w:t>
      </w:r>
      <w:r w:rsidRPr="00770AAC">
        <w:t>2020 г. и 15.03.2021 г.</w:t>
      </w:r>
    </w:p>
    <w:p w14:paraId="1EE640CD" w14:textId="77777777" w:rsidR="0075129F" w:rsidRDefault="0075129F" w:rsidP="0075129F">
      <w:pPr>
        <w:ind w:firstLine="708"/>
        <w:jc w:val="both"/>
      </w:pPr>
      <w:r>
        <w:lastRenderedPageBreak/>
        <w:t>27.05.2021 г. заявитель в засед</w:t>
      </w:r>
      <w:r w:rsidR="0057292E">
        <w:t>ание комиссии посредством видеоконференц</w:t>
      </w:r>
      <w:r>
        <w:t xml:space="preserve">связи </w:t>
      </w:r>
      <w:r w:rsidR="00310517">
        <w:t>пояснила, что она не давала согласия на дачу адвокатом пояснений в качестве свидетеля в суде. На вопрос комиссии заявитель не смогла пояснить, какие именно высказывания адвоката при допросе его в качестве свидетеля</w:t>
      </w:r>
      <w:r w:rsidR="004536C1">
        <w:t xml:space="preserve"> в мировом суде</w:t>
      </w:r>
      <w:r w:rsidR="00310517">
        <w:t xml:space="preserve"> нарушили ее</w:t>
      </w:r>
      <w:r w:rsidR="004536C1">
        <w:t xml:space="preserve"> права и законные</w:t>
      </w:r>
      <w:r w:rsidR="00310517">
        <w:t xml:space="preserve"> интересы или ухудшили ее положение по</w:t>
      </w:r>
      <w:r w:rsidR="004536C1">
        <w:t xml:space="preserve"> уголовному</w:t>
      </w:r>
      <w:r w:rsidR="00310517">
        <w:t xml:space="preserve"> делу.</w:t>
      </w:r>
    </w:p>
    <w:p w14:paraId="0250B5B1" w14:textId="77777777" w:rsidR="008B6D1A" w:rsidRDefault="008B6D1A" w:rsidP="008B6D1A">
      <w:pPr>
        <w:ind w:firstLine="708"/>
        <w:jc w:val="both"/>
      </w:pPr>
      <w:r>
        <w:t>27.05.2021 г</w:t>
      </w:r>
      <w:r w:rsidR="005B6795">
        <w:t xml:space="preserve">. в заседании комиссии адвокат пояснил, что </w:t>
      </w:r>
      <w:r w:rsidR="00770AAC">
        <w:t xml:space="preserve">показаний относительно обстоятельств дела он не давал, </w:t>
      </w:r>
      <w:r w:rsidR="000C221B">
        <w:t xml:space="preserve">его показания касались только </w:t>
      </w:r>
      <w:r w:rsidR="00770AAC">
        <w:t>факта осуществления им защиты при проведении допроса.</w:t>
      </w:r>
    </w:p>
    <w:p w14:paraId="6D570A22" w14:textId="77777777" w:rsidR="008B6D1A" w:rsidRDefault="008B6D1A" w:rsidP="008B6D1A">
      <w:pPr>
        <w:ind w:firstLine="708"/>
        <w:jc w:val="both"/>
      </w:pPr>
      <w:r>
        <w:t>Рассмотрев доводы обращения и письменных объяснений адвоката, изучив представленные документы, комиссия приходит к следующим выводам.</w:t>
      </w:r>
    </w:p>
    <w:p w14:paraId="3F2CBB75" w14:textId="77777777" w:rsidR="000C221B" w:rsidRPr="008356B4" w:rsidRDefault="000C221B" w:rsidP="000C221B">
      <w:pPr>
        <w:ind w:firstLine="708"/>
        <w:jc w:val="both"/>
        <w:rPr>
          <w:szCs w:val="24"/>
        </w:rPr>
      </w:pPr>
      <w:r w:rsidRPr="008356B4">
        <w:rPr>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22040B6" w14:textId="77777777" w:rsidR="000C221B" w:rsidRDefault="000C221B" w:rsidP="000C221B">
      <w:pPr>
        <w:ind w:firstLine="708"/>
        <w:jc w:val="both"/>
        <w:rPr>
          <w:rFonts w:eastAsia="Calibri"/>
          <w:color w:val="auto"/>
          <w:szCs w:val="24"/>
        </w:rPr>
      </w:pPr>
      <w:r>
        <w:rPr>
          <w:szCs w:val="24"/>
        </w:rPr>
        <w:t>Согласно</w:t>
      </w:r>
      <w:r w:rsidRPr="008356B4">
        <w:rPr>
          <w:szCs w:val="24"/>
        </w:rPr>
        <w:t xml:space="preserve"> п. 1 ч. 1 ст. 23 Кодекса профессиональной этики адвоката, </w:t>
      </w:r>
      <w:r w:rsidRPr="008356B4">
        <w:rPr>
          <w:rFonts w:eastAsia="Calibri"/>
          <w:color w:val="auto"/>
          <w:szCs w:val="24"/>
        </w:rPr>
        <w:t>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1A5F4B5B" w14:textId="77777777" w:rsidR="000C221B" w:rsidRDefault="000C221B" w:rsidP="000C221B">
      <w:pPr>
        <w:ind w:firstLine="708"/>
        <w:jc w:val="both"/>
        <w:rPr>
          <w:rFonts w:eastAsia="Calibri"/>
          <w:color w:val="auto"/>
          <w:szCs w:val="24"/>
        </w:rPr>
      </w:pPr>
      <w:r>
        <w:rPr>
          <w:rFonts w:eastAsia="Calibri"/>
          <w:color w:val="auto"/>
          <w:szCs w:val="24"/>
        </w:rPr>
        <w:t>В соответствии</w:t>
      </w:r>
      <w:r w:rsidR="0057292E">
        <w:rPr>
          <w:rFonts w:eastAsia="Calibri"/>
          <w:color w:val="auto"/>
          <w:szCs w:val="24"/>
        </w:rPr>
        <w:t xml:space="preserve"> с </w:t>
      </w:r>
      <w:r w:rsidRPr="003D78E1">
        <w:rPr>
          <w:rFonts w:eastAsia="Calibri"/>
          <w:color w:val="auto"/>
          <w:szCs w:val="24"/>
        </w:rPr>
        <w:t>п.п. 7 п. 2 ст. 20 Кодекса профессиональной этики адвоката, жалоба в отношении адвоката должна содержать доказательства, подтверждающие обстоятельства, на которых заявитель основывает свои требования.</w:t>
      </w:r>
    </w:p>
    <w:p w14:paraId="54DA8F3D" w14:textId="0E3262C7" w:rsidR="000C221B" w:rsidRDefault="000C221B" w:rsidP="000C221B">
      <w:pPr>
        <w:ind w:firstLine="708"/>
        <w:jc w:val="both"/>
        <w:rPr>
          <w:rFonts w:eastAsia="Calibri"/>
          <w:color w:val="auto"/>
          <w:szCs w:val="24"/>
        </w:rPr>
      </w:pPr>
      <w:r>
        <w:rPr>
          <w:rFonts w:eastAsia="Calibri"/>
          <w:color w:val="auto"/>
          <w:szCs w:val="24"/>
        </w:rPr>
        <w:t>Комиссия отмечает, что основная часть доводов жалобы не</w:t>
      </w:r>
      <w:r w:rsidR="000405A5">
        <w:rPr>
          <w:rFonts w:eastAsia="Calibri"/>
          <w:color w:val="auto"/>
          <w:szCs w:val="24"/>
        </w:rPr>
        <w:t xml:space="preserve"> подтверждается </w:t>
      </w:r>
      <w:r>
        <w:rPr>
          <w:rFonts w:eastAsia="Calibri"/>
          <w:color w:val="auto"/>
          <w:szCs w:val="24"/>
        </w:rPr>
        <w:t>надлежащими и достоверными доказательствами. Так, довод жалобы о том, что адвокатом при вступлении в уголовное дело был нарушен установленный порядок участия адвоката в порядке ст. 51 УПК РФ прямо опровергается материалами дисциплинарного производства, согласно которым адвокат приступил к защите заявителя на основании требования ЕЦ СЮП АПМО от 22.05.2020 г. в установленном порядке. Также не подтверждается</w:t>
      </w:r>
      <w:r w:rsidR="000405A5">
        <w:rPr>
          <w:rFonts w:eastAsia="Calibri"/>
          <w:color w:val="auto"/>
          <w:szCs w:val="24"/>
        </w:rPr>
        <w:t xml:space="preserve"> какими-либо доказательствами</w:t>
      </w:r>
      <w:r>
        <w:rPr>
          <w:rFonts w:eastAsia="Calibri"/>
          <w:color w:val="auto"/>
          <w:szCs w:val="24"/>
        </w:rPr>
        <w:t xml:space="preserve"> довод жалобы о том, что адвокат Р</w:t>
      </w:r>
      <w:r w:rsidR="001C50EF">
        <w:rPr>
          <w:rFonts w:eastAsia="Calibri"/>
          <w:color w:val="auto"/>
          <w:szCs w:val="24"/>
        </w:rPr>
        <w:t>.</w:t>
      </w:r>
      <w:r>
        <w:rPr>
          <w:rFonts w:eastAsia="Calibri"/>
          <w:color w:val="auto"/>
          <w:szCs w:val="24"/>
        </w:rPr>
        <w:t>А.И. вынудил заявителя подписать протоколы допроса, которые содержали искаженные показания подозреваемой.</w:t>
      </w:r>
    </w:p>
    <w:p w14:paraId="5FB6054E" w14:textId="77777777" w:rsidR="000C221B" w:rsidRDefault="000C221B" w:rsidP="000C221B">
      <w:pPr>
        <w:ind w:firstLine="708"/>
        <w:jc w:val="both"/>
        <w:rPr>
          <w:rFonts w:eastAsia="Calibri"/>
          <w:color w:val="auto"/>
          <w:szCs w:val="24"/>
        </w:rPr>
      </w:pPr>
      <w:r>
        <w:rPr>
          <w:rFonts w:eastAsia="Calibri"/>
          <w:color w:val="auto"/>
          <w:szCs w:val="24"/>
        </w:rPr>
        <w:t>Вместе с тем комиссия считает необходимым уделить особое внимание проверке довода жалобы о том, что адвокат впоследствии выступил в качестве свидетеля по указанному уголовному делу в мировом суде и дал показания против своего доверителя.</w:t>
      </w:r>
    </w:p>
    <w:p w14:paraId="64F65B9F" w14:textId="77777777" w:rsidR="003A6489" w:rsidRPr="008C4970" w:rsidRDefault="003A6489" w:rsidP="003A6489">
      <w:pPr>
        <w:ind w:firstLine="720"/>
        <w:jc w:val="both"/>
        <w:rPr>
          <w:color w:val="auto"/>
          <w:szCs w:val="24"/>
        </w:rPr>
      </w:pPr>
      <w:r w:rsidRPr="008C4970">
        <w:rPr>
          <w:color w:val="auto"/>
          <w:szCs w:val="24"/>
        </w:rPr>
        <w:t xml:space="preserve">Комиссия неоднократно ранее отмечала, что недопустимость действий против законных интересов доверителя является одним из первичных постулатов, основой основ профессиональной деятельности адвоката. Согласно п. 1 ст. 9 </w:t>
      </w:r>
      <w:bookmarkStart w:id="0" w:name="_Hlk29555317"/>
      <w:r w:rsidRPr="008C4970">
        <w:rPr>
          <w:color w:val="auto"/>
          <w:szCs w:val="24"/>
        </w:rPr>
        <w:t>Кодекса профессиональной этики адвоката</w:t>
      </w:r>
      <w:bookmarkEnd w:id="0"/>
      <w:r w:rsidRPr="008C4970">
        <w:rPr>
          <w:color w:val="auto"/>
          <w:szCs w:val="24"/>
        </w:rPr>
        <w:t>, адвокат не вправе действовать вопреки законным интересам заявителя, оказы</w:t>
      </w:r>
      <w:r w:rsidRPr="008C4970">
        <w:rPr>
          <w:color w:val="auto"/>
          <w:szCs w:val="24"/>
        </w:rPr>
        <w:softHyphen/>
        <w:t>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14:paraId="5A25DE3E" w14:textId="77777777" w:rsidR="003A6489" w:rsidRPr="002B4465" w:rsidRDefault="003A6489" w:rsidP="003A6489">
      <w:pPr>
        <w:ind w:firstLine="720"/>
        <w:jc w:val="both"/>
        <w:rPr>
          <w:color w:val="auto"/>
          <w:szCs w:val="24"/>
        </w:rPr>
      </w:pPr>
      <w:r>
        <w:rPr>
          <w:color w:val="auto"/>
          <w:szCs w:val="24"/>
        </w:rPr>
        <w:t>Д</w:t>
      </w:r>
      <w:r w:rsidRPr="002B4465">
        <w:rPr>
          <w:color w:val="auto"/>
          <w:szCs w:val="24"/>
        </w:rPr>
        <w:t>ействующее законодательство исходит из  невозможности допросаадвоката вкачестве свидетеля:</w:t>
      </w:r>
    </w:p>
    <w:p w14:paraId="79CBD78C" w14:textId="77777777" w:rsidR="003A6489" w:rsidRPr="002B4465" w:rsidRDefault="003A6489" w:rsidP="003A6489">
      <w:pPr>
        <w:pStyle w:val="ac"/>
        <w:numPr>
          <w:ilvl w:val="0"/>
          <w:numId w:val="24"/>
        </w:numPr>
        <w:jc w:val="both"/>
        <w:rPr>
          <w:color w:val="auto"/>
          <w:szCs w:val="24"/>
        </w:rPr>
      </w:pPr>
      <w:r w:rsidRPr="002B4465">
        <w:rPr>
          <w:color w:val="auto"/>
          <w:szCs w:val="24"/>
        </w:rPr>
        <w:t>в силу ч</w:t>
      </w:r>
      <w:r>
        <w:rPr>
          <w:color w:val="auto"/>
          <w:szCs w:val="24"/>
        </w:rPr>
        <w:t>.</w:t>
      </w:r>
      <w:r w:rsidRPr="002B4465">
        <w:rPr>
          <w:color w:val="auto"/>
          <w:szCs w:val="24"/>
        </w:rPr>
        <w:t xml:space="preserve"> 3 ст</w:t>
      </w:r>
      <w:r>
        <w:rPr>
          <w:color w:val="auto"/>
          <w:szCs w:val="24"/>
        </w:rPr>
        <w:t>.</w:t>
      </w:r>
      <w:r w:rsidRPr="002B4465">
        <w:rPr>
          <w:color w:val="auto"/>
          <w:szCs w:val="24"/>
        </w:rPr>
        <w:t xml:space="preserve"> 56 УПК РФ, не подлежит допросу в качестве свидетеля адвокат об обстоятельствах, которые стали ему известны в связи с оказанием юридической помощи;</w:t>
      </w:r>
    </w:p>
    <w:p w14:paraId="1C190CB3" w14:textId="77777777" w:rsidR="003A6489" w:rsidRPr="002B4465" w:rsidRDefault="003A6489" w:rsidP="003A6489">
      <w:pPr>
        <w:pStyle w:val="ac"/>
        <w:numPr>
          <w:ilvl w:val="0"/>
          <w:numId w:val="23"/>
        </w:numPr>
        <w:jc w:val="both"/>
        <w:rPr>
          <w:color w:val="auto"/>
          <w:szCs w:val="24"/>
        </w:rPr>
      </w:pPr>
      <w:r w:rsidRPr="002B4465">
        <w:rPr>
          <w:color w:val="auto"/>
          <w:szCs w:val="24"/>
        </w:rPr>
        <w:t>в соответствии с п. 2 ст. 8 Закона об адвокатуре,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14:paraId="0808E5CE" w14:textId="77777777" w:rsidR="003A6489" w:rsidRDefault="003A6489" w:rsidP="003A6489">
      <w:pPr>
        <w:pStyle w:val="ac"/>
        <w:numPr>
          <w:ilvl w:val="0"/>
          <w:numId w:val="23"/>
        </w:numPr>
        <w:jc w:val="both"/>
        <w:rPr>
          <w:color w:val="auto"/>
          <w:szCs w:val="24"/>
        </w:rPr>
      </w:pPr>
      <w:r w:rsidRPr="002B4465">
        <w:rPr>
          <w:color w:val="auto"/>
          <w:szCs w:val="24"/>
        </w:rPr>
        <w:lastRenderedPageBreak/>
        <w:t>согласно п.  6   ст.   6 Кодекса</w:t>
      </w:r>
      <w:r w:rsidRPr="008C4970">
        <w:rPr>
          <w:color w:val="auto"/>
          <w:szCs w:val="24"/>
        </w:rPr>
        <w:t xml:space="preserve"> профессиональной этики адвоката</w:t>
      </w:r>
      <w:r w:rsidRPr="002B4465">
        <w:rPr>
          <w:color w:val="auto"/>
          <w:szCs w:val="24"/>
        </w:rPr>
        <w:t>,адвокат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14:paraId="5864BAD8" w14:textId="77777777" w:rsidR="003A6489" w:rsidRDefault="003A6489" w:rsidP="003A6489">
      <w:pPr>
        <w:ind w:firstLine="708"/>
        <w:jc w:val="both"/>
        <w:rPr>
          <w:color w:val="auto"/>
          <w:szCs w:val="24"/>
        </w:rPr>
      </w:pPr>
      <w:r w:rsidRPr="001C7C54">
        <w:rPr>
          <w:color w:val="auto"/>
          <w:szCs w:val="24"/>
        </w:rPr>
        <w:t>Освобождение адвоката от обязанности свидетельствовать об обстоятельствах, которые стали ему известны в связи с оказанием юридической помощи, является гарантией того, что информация, конфиденциально доверенная лицом в целях собственной защиты только адвокату, не будет вопреки воле этого лица использована в иных целях, в том числе как свидетельство против него самого (ч. 1 ст. 24, ст. 51 Конституции РФ).</w:t>
      </w:r>
    </w:p>
    <w:p w14:paraId="2B60D45A" w14:textId="612004EB" w:rsidR="003A6489" w:rsidRDefault="003A6489" w:rsidP="003A6489">
      <w:pPr>
        <w:ind w:firstLine="708"/>
        <w:jc w:val="both"/>
      </w:pPr>
      <w:r>
        <w:rPr>
          <w:color w:val="auto"/>
          <w:szCs w:val="24"/>
        </w:rPr>
        <w:t>Комиссией установлено</w:t>
      </w:r>
      <w:r w:rsidR="008331C3">
        <w:rPr>
          <w:color w:val="auto"/>
          <w:szCs w:val="24"/>
        </w:rPr>
        <w:t>, что адвокат Р</w:t>
      </w:r>
      <w:r w:rsidR="001C50EF">
        <w:rPr>
          <w:color w:val="auto"/>
          <w:szCs w:val="24"/>
        </w:rPr>
        <w:t>.</w:t>
      </w:r>
      <w:r w:rsidR="008331C3">
        <w:rPr>
          <w:color w:val="auto"/>
          <w:szCs w:val="24"/>
        </w:rPr>
        <w:t>А.И. был вызван</w:t>
      </w:r>
      <w:r>
        <w:rPr>
          <w:color w:val="auto"/>
          <w:szCs w:val="24"/>
        </w:rPr>
        <w:t xml:space="preserve"> в мировой суд по уголовному делу в отношении заявителя Ф</w:t>
      </w:r>
      <w:r w:rsidR="001C50EF">
        <w:rPr>
          <w:color w:val="auto"/>
          <w:szCs w:val="24"/>
        </w:rPr>
        <w:t>.</w:t>
      </w:r>
      <w:r>
        <w:rPr>
          <w:color w:val="auto"/>
          <w:szCs w:val="24"/>
        </w:rPr>
        <w:t xml:space="preserve">И.А. и давал показания в качестве свидетеля, что подтверждается </w:t>
      </w:r>
      <w:r w:rsidR="008331C3">
        <w:rPr>
          <w:color w:val="auto"/>
          <w:szCs w:val="24"/>
        </w:rPr>
        <w:t>протоколом судебного заседания</w:t>
      </w:r>
      <w:r w:rsidR="008331C3">
        <w:t xml:space="preserve">от </w:t>
      </w:r>
      <w:r w:rsidRPr="00770AAC">
        <w:t>15.03.2021 г.</w:t>
      </w:r>
      <w:r>
        <w:t xml:space="preserve"> Данное обстоятельство не оспаривается самим адвокатом.</w:t>
      </w:r>
    </w:p>
    <w:p w14:paraId="3CBF390B" w14:textId="357202BA" w:rsidR="000209E8" w:rsidRDefault="003A6489" w:rsidP="003A6489">
      <w:pPr>
        <w:ind w:firstLine="708"/>
        <w:jc w:val="both"/>
        <w:rPr>
          <w:color w:val="auto"/>
          <w:szCs w:val="24"/>
        </w:rPr>
      </w:pPr>
      <w:r>
        <w:rPr>
          <w:color w:val="auto"/>
          <w:szCs w:val="24"/>
        </w:rPr>
        <w:t>Однако,</w:t>
      </w:r>
      <w:r w:rsidR="008331C3">
        <w:rPr>
          <w:color w:val="auto"/>
          <w:szCs w:val="24"/>
        </w:rPr>
        <w:t xml:space="preserve"> анализируя содержание указанного протокола</w:t>
      </w:r>
      <w:r>
        <w:rPr>
          <w:color w:val="auto"/>
          <w:szCs w:val="24"/>
        </w:rPr>
        <w:t>, комиссия не усматривает в показаниях адвоката каких-либо пояснений о фактических обстоятельствах, которые стали ему известны в связи с защитой Ф</w:t>
      </w:r>
      <w:r w:rsidR="001C50EF">
        <w:rPr>
          <w:color w:val="auto"/>
          <w:szCs w:val="24"/>
        </w:rPr>
        <w:t>.</w:t>
      </w:r>
      <w:r>
        <w:rPr>
          <w:color w:val="auto"/>
          <w:szCs w:val="24"/>
        </w:rPr>
        <w:t>И.А. (в частности, обстоятельствах совершения или не</w:t>
      </w:r>
      <w:r w:rsidR="0057292E">
        <w:rPr>
          <w:color w:val="auto"/>
          <w:szCs w:val="24"/>
        </w:rPr>
        <w:t xml:space="preserve"> </w:t>
      </w:r>
      <w:r>
        <w:rPr>
          <w:color w:val="auto"/>
          <w:szCs w:val="24"/>
        </w:rPr>
        <w:t>совершения доверителем преступления, вины дове</w:t>
      </w:r>
      <w:r w:rsidR="008331C3">
        <w:rPr>
          <w:color w:val="auto"/>
          <w:szCs w:val="24"/>
        </w:rPr>
        <w:t>рителя и т.д.) Также в указанном протоколе</w:t>
      </w:r>
      <w:r>
        <w:rPr>
          <w:color w:val="auto"/>
          <w:szCs w:val="24"/>
        </w:rPr>
        <w:t xml:space="preserve"> комиссия не усматривает каких-либо иных высказываний адвоката, нарушающих права и законные интересы заявителя Ф</w:t>
      </w:r>
      <w:r w:rsidR="001C50EF">
        <w:rPr>
          <w:color w:val="auto"/>
          <w:szCs w:val="24"/>
        </w:rPr>
        <w:t>.</w:t>
      </w:r>
      <w:r>
        <w:rPr>
          <w:color w:val="auto"/>
          <w:szCs w:val="24"/>
        </w:rPr>
        <w:t>И.А. или имеющих негативный эмоциональный оттенок в отношении доверителя.</w:t>
      </w:r>
      <w:r w:rsidR="000209E8">
        <w:rPr>
          <w:color w:val="auto"/>
          <w:szCs w:val="24"/>
        </w:rPr>
        <w:t xml:space="preserve"> Заявитель Ф</w:t>
      </w:r>
      <w:r w:rsidR="001C50EF">
        <w:rPr>
          <w:color w:val="auto"/>
          <w:szCs w:val="24"/>
        </w:rPr>
        <w:t>.</w:t>
      </w:r>
      <w:r w:rsidR="000209E8">
        <w:rPr>
          <w:color w:val="auto"/>
          <w:szCs w:val="24"/>
        </w:rPr>
        <w:t>И.А. на вопрос комиссии также не смогла пояснить, какие именно высказывания адвоката она считает дисциплинарным нарушением.</w:t>
      </w:r>
    </w:p>
    <w:p w14:paraId="0EFC2541" w14:textId="77777777" w:rsidR="003A6489" w:rsidRDefault="003A6489" w:rsidP="003A6489">
      <w:pPr>
        <w:ind w:firstLine="708"/>
        <w:jc w:val="both"/>
        <w:rPr>
          <w:color w:val="auto"/>
          <w:szCs w:val="24"/>
        </w:rPr>
      </w:pPr>
      <w:r>
        <w:rPr>
          <w:color w:val="auto"/>
          <w:szCs w:val="24"/>
        </w:rPr>
        <w:t>По мнению комиссии, показания адвоката касались исключительно следующих фактов:</w:t>
      </w:r>
    </w:p>
    <w:p w14:paraId="7A2DE250" w14:textId="77777777" w:rsidR="008331C3" w:rsidRDefault="008331C3" w:rsidP="003A6489">
      <w:pPr>
        <w:ind w:firstLine="708"/>
        <w:jc w:val="both"/>
        <w:rPr>
          <w:color w:val="auto"/>
          <w:szCs w:val="24"/>
        </w:rPr>
      </w:pPr>
      <w:r>
        <w:rPr>
          <w:color w:val="auto"/>
          <w:szCs w:val="24"/>
        </w:rPr>
        <w:t>- основания вступления адвоката в уголовное дело;</w:t>
      </w:r>
    </w:p>
    <w:p w14:paraId="4D4FFDA4" w14:textId="25BFC4C8" w:rsidR="003A6489" w:rsidRPr="003A6489" w:rsidRDefault="003A6489" w:rsidP="003A6489">
      <w:pPr>
        <w:ind w:firstLine="708"/>
        <w:jc w:val="both"/>
        <w:rPr>
          <w:color w:val="auto"/>
          <w:szCs w:val="24"/>
        </w:rPr>
      </w:pPr>
      <w:r>
        <w:rPr>
          <w:color w:val="auto"/>
          <w:szCs w:val="24"/>
        </w:rPr>
        <w:t xml:space="preserve">- </w:t>
      </w:r>
      <w:r w:rsidR="000209E8">
        <w:rPr>
          <w:color w:val="auto"/>
          <w:szCs w:val="24"/>
        </w:rPr>
        <w:t xml:space="preserve">фактического </w:t>
      </w:r>
      <w:r w:rsidRPr="003A6489">
        <w:rPr>
          <w:color w:val="auto"/>
          <w:szCs w:val="24"/>
        </w:rPr>
        <w:t>участия а</w:t>
      </w:r>
      <w:r w:rsidR="008331C3">
        <w:rPr>
          <w:color w:val="auto"/>
          <w:szCs w:val="24"/>
        </w:rPr>
        <w:t>двоката в проведении допроса</w:t>
      </w:r>
      <w:r w:rsidRPr="003A6489">
        <w:rPr>
          <w:color w:val="auto"/>
          <w:szCs w:val="24"/>
        </w:rPr>
        <w:t xml:space="preserve"> Ф</w:t>
      </w:r>
      <w:r w:rsidR="001C50EF">
        <w:rPr>
          <w:color w:val="auto"/>
          <w:szCs w:val="24"/>
        </w:rPr>
        <w:t>.</w:t>
      </w:r>
      <w:r w:rsidRPr="003A6489">
        <w:rPr>
          <w:color w:val="auto"/>
          <w:szCs w:val="24"/>
        </w:rPr>
        <w:t>И.А.</w:t>
      </w:r>
      <w:r w:rsidR="0057292E">
        <w:rPr>
          <w:color w:val="auto"/>
          <w:szCs w:val="24"/>
        </w:rPr>
        <w:t xml:space="preserve"> 06.04.2020</w:t>
      </w:r>
      <w:r w:rsidR="008331C3">
        <w:rPr>
          <w:color w:val="auto"/>
          <w:szCs w:val="24"/>
        </w:rPr>
        <w:t>г.</w:t>
      </w:r>
      <w:r w:rsidRPr="003A6489">
        <w:rPr>
          <w:color w:val="auto"/>
          <w:szCs w:val="24"/>
        </w:rPr>
        <w:t>;</w:t>
      </w:r>
    </w:p>
    <w:p w14:paraId="10C249AF" w14:textId="77777777" w:rsidR="003A6489" w:rsidRDefault="003A6489" w:rsidP="003A6489">
      <w:pPr>
        <w:ind w:firstLine="708"/>
        <w:jc w:val="both"/>
        <w:rPr>
          <w:color w:val="auto"/>
          <w:szCs w:val="24"/>
        </w:rPr>
      </w:pPr>
      <w:r>
        <w:rPr>
          <w:color w:val="auto"/>
          <w:szCs w:val="24"/>
        </w:rPr>
        <w:t xml:space="preserve">- </w:t>
      </w:r>
      <w:r w:rsidRPr="003A6489">
        <w:rPr>
          <w:color w:val="auto"/>
          <w:szCs w:val="24"/>
        </w:rPr>
        <w:t xml:space="preserve">процессуальный порядок проведения </w:t>
      </w:r>
      <w:r w:rsidR="008331C3">
        <w:rPr>
          <w:color w:val="auto"/>
          <w:szCs w:val="24"/>
        </w:rPr>
        <w:t>указанного следственного действия</w:t>
      </w:r>
      <w:r w:rsidR="00144089">
        <w:rPr>
          <w:color w:val="auto"/>
          <w:szCs w:val="24"/>
        </w:rPr>
        <w:t>;</w:t>
      </w:r>
    </w:p>
    <w:p w14:paraId="08916E88" w14:textId="77777777" w:rsidR="00144089" w:rsidRDefault="008331C3" w:rsidP="003A6489">
      <w:pPr>
        <w:ind w:firstLine="708"/>
        <w:jc w:val="both"/>
        <w:rPr>
          <w:color w:val="auto"/>
          <w:szCs w:val="24"/>
        </w:rPr>
      </w:pPr>
      <w:r>
        <w:rPr>
          <w:color w:val="auto"/>
          <w:szCs w:val="24"/>
        </w:rPr>
        <w:t>- оформление</w:t>
      </w:r>
      <w:r w:rsidR="00144089">
        <w:rPr>
          <w:color w:val="auto"/>
          <w:szCs w:val="24"/>
        </w:rPr>
        <w:t xml:space="preserve"> адвокатом ордера для вступления в уголовное дело.</w:t>
      </w:r>
    </w:p>
    <w:p w14:paraId="4E4A1479" w14:textId="6B2CB8D1" w:rsidR="006A0549" w:rsidRDefault="000209E8" w:rsidP="000209E8">
      <w:pPr>
        <w:ind w:firstLine="708"/>
        <w:jc w:val="both"/>
        <w:rPr>
          <w:color w:val="auto"/>
          <w:szCs w:val="24"/>
        </w:rPr>
      </w:pPr>
      <w:r>
        <w:rPr>
          <w:color w:val="auto"/>
          <w:szCs w:val="24"/>
        </w:rPr>
        <w:t xml:space="preserve">Кроме того, вопреки доводам жалобы </w:t>
      </w:r>
      <w:r w:rsidR="006A0549">
        <w:rPr>
          <w:color w:val="auto"/>
          <w:szCs w:val="24"/>
        </w:rPr>
        <w:t>доверитель</w:t>
      </w:r>
      <w:r>
        <w:rPr>
          <w:color w:val="auto"/>
          <w:szCs w:val="24"/>
        </w:rPr>
        <w:t xml:space="preserve"> Ф</w:t>
      </w:r>
      <w:r w:rsidR="001C50EF">
        <w:rPr>
          <w:color w:val="auto"/>
          <w:szCs w:val="24"/>
        </w:rPr>
        <w:t>.</w:t>
      </w:r>
      <w:r>
        <w:rPr>
          <w:color w:val="auto"/>
          <w:szCs w:val="24"/>
        </w:rPr>
        <w:t>И.А</w:t>
      </w:r>
      <w:r w:rsidR="00345D45">
        <w:rPr>
          <w:color w:val="auto"/>
          <w:szCs w:val="24"/>
        </w:rPr>
        <w:t xml:space="preserve">. присутствовала в судебном заседании 15.03.2021 г. и </w:t>
      </w:r>
      <w:r w:rsidR="006A0549">
        <w:rPr>
          <w:color w:val="auto"/>
          <w:szCs w:val="24"/>
        </w:rPr>
        <w:t>не высказывала возражений против допроса адвоката Р</w:t>
      </w:r>
      <w:r w:rsidR="001C50EF">
        <w:rPr>
          <w:color w:val="auto"/>
          <w:szCs w:val="24"/>
        </w:rPr>
        <w:t>.</w:t>
      </w:r>
      <w:r w:rsidR="006A0549">
        <w:rPr>
          <w:color w:val="auto"/>
          <w:szCs w:val="24"/>
        </w:rPr>
        <w:t>А.И. в качестве свидетеля, что прямо следует из протокола с</w:t>
      </w:r>
      <w:r w:rsidR="00B9765C">
        <w:rPr>
          <w:color w:val="auto"/>
          <w:szCs w:val="24"/>
        </w:rPr>
        <w:t>удебного заседания. Также возражений в отношении</w:t>
      </w:r>
      <w:r w:rsidR="006A0549">
        <w:rPr>
          <w:color w:val="auto"/>
          <w:szCs w:val="24"/>
        </w:rPr>
        <w:t xml:space="preserve"> допрос</w:t>
      </w:r>
      <w:r w:rsidR="00B9765C">
        <w:rPr>
          <w:color w:val="auto"/>
          <w:szCs w:val="24"/>
        </w:rPr>
        <w:t>а</w:t>
      </w:r>
      <w:r w:rsidR="006A0549">
        <w:rPr>
          <w:color w:val="auto"/>
          <w:szCs w:val="24"/>
        </w:rPr>
        <w:t xml:space="preserve"> адвоката Р</w:t>
      </w:r>
      <w:r w:rsidR="001C50EF">
        <w:rPr>
          <w:color w:val="auto"/>
          <w:szCs w:val="24"/>
        </w:rPr>
        <w:t>.</w:t>
      </w:r>
      <w:r w:rsidR="006A0549">
        <w:rPr>
          <w:color w:val="auto"/>
          <w:szCs w:val="24"/>
        </w:rPr>
        <w:t xml:space="preserve">А.И. в качестве свидетеля </w:t>
      </w:r>
      <w:r w:rsidR="00B9765C">
        <w:rPr>
          <w:color w:val="auto"/>
          <w:szCs w:val="24"/>
        </w:rPr>
        <w:t xml:space="preserve">не было заявлено защитником </w:t>
      </w:r>
      <w:r w:rsidR="006A0549">
        <w:rPr>
          <w:color w:val="auto"/>
          <w:szCs w:val="24"/>
        </w:rPr>
        <w:t>заявителя на основании соглашения А</w:t>
      </w:r>
      <w:r w:rsidR="001C50EF">
        <w:rPr>
          <w:color w:val="auto"/>
          <w:szCs w:val="24"/>
        </w:rPr>
        <w:t>.</w:t>
      </w:r>
      <w:r w:rsidR="00B9765C">
        <w:rPr>
          <w:color w:val="auto"/>
          <w:szCs w:val="24"/>
        </w:rPr>
        <w:t>П.А., который активно</w:t>
      </w:r>
      <w:r w:rsidR="008331C3">
        <w:rPr>
          <w:color w:val="auto"/>
          <w:szCs w:val="24"/>
        </w:rPr>
        <w:t xml:space="preserve"> участвовал в процессе допроса свидетеля и задавал вопросы </w:t>
      </w:r>
      <w:r w:rsidR="00B9765C">
        <w:rPr>
          <w:color w:val="auto"/>
          <w:szCs w:val="24"/>
        </w:rPr>
        <w:t>Р</w:t>
      </w:r>
      <w:r w:rsidR="001C50EF">
        <w:rPr>
          <w:color w:val="auto"/>
          <w:szCs w:val="24"/>
        </w:rPr>
        <w:t>.</w:t>
      </w:r>
      <w:r w:rsidR="00B9765C">
        <w:rPr>
          <w:color w:val="auto"/>
          <w:szCs w:val="24"/>
        </w:rPr>
        <w:t>А.И.</w:t>
      </w:r>
    </w:p>
    <w:p w14:paraId="0B004139" w14:textId="77777777" w:rsidR="00283A82" w:rsidRPr="00002D35" w:rsidRDefault="00283A82" w:rsidP="00283A82">
      <w:pPr>
        <w:shd w:val="clear" w:color="auto" w:fill="FFFFFF"/>
        <w:ind w:firstLine="709"/>
        <w:jc w:val="both"/>
        <w:rPr>
          <w:color w:val="auto"/>
          <w:szCs w:val="24"/>
        </w:rPr>
      </w:pPr>
      <w:r>
        <w:rPr>
          <w:color w:val="auto"/>
          <w:szCs w:val="24"/>
        </w:rPr>
        <w:t>Таким образом,</w:t>
      </w:r>
      <w:r w:rsidR="000209E8">
        <w:rPr>
          <w:color w:val="auto"/>
          <w:szCs w:val="24"/>
        </w:rPr>
        <w:t xml:space="preserve"> указанный довод жалобы также</w:t>
      </w:r>
      <w:r>
        <w:rPr>
          <w:color w:val="auto"/>
          <w:szCs w:val="24"/>
        </w:rPr>
        <w:t xml:space="preserve"> не подтверждаются материалами дисциплинарного производства.</w:t>
      </w:r>
    </w:p>
    <w:p w14:paraId="23D2E453" w14:textId="7DBCA338" w:rsidR="00283A82" w:rsidRDefault="00283A82" w:rsidP="000C221B">
      <w:pPr>
        <w:ind w:firstLine="708"/>
        <w:jc w:val="both"/>
      </w:pPr>
      <w:r w:rsidRPr="00284213">
        <w:rPr>
          <w:rFonts w:eastAsia="Calibri"/>
          <w:color w:val="auto"/>
          <w:szCs w:val="24"/>
        </w:rPr>
        <w:t xml:space="preserve">На основании изложенного, оценив собранные доказательства, комиссия приходит к выводу об отсутствии в действиях адвоката </w:t>
      </w:r>
      <w:r>
        <w:rPr>
          <w:rFonts w:eastAsia="Calibri"/>
          <w:color w:val="auto"/>
          <w:szCs w:val="24"/>
        </w:rPr>
        <w:t>Р</w:t>
      </w:r>
      <w:r w:rsidR="001C50EF">
        <w:rPr>
          <w:rFonts w:eastAsia="Calibri"/>
          <w:color w:val="auto"/>
          <w:szCs w:val="24"/>
        </w:rPr>
        <w:t>.</w:t>
      </w:r>
      <w:r>
        <w:rPr>
          <w:rFonts w:eastAsia="Calibri"/>
          <w:color w:val="auto"/>
          <w:szCs w:val="24"/>
        </w:rPr>
        <w:t>А.И.</w:t>
      </w:r>
      <w:r w:rsidRPr="00284213">
        <w:rPr>
          <w:rFonts w:eastAsia="Calibri"/>
          <w:color w:val="auto"/>
          <w:szCs w:val="24"/>
        </w:rPr>
        <w:t xml:space="preserve"> нарушени</w:t>
      </w:r>
      <w:r>
        <w:rPr>
          <w:rFonts w:eastAsia="Calibri"/>
          <w:color w:val="auto"/>
          <w:szCs w:val="24"/>
        </w:rPr>
        <w:t>й</w:t>
      </w:r>
      <w:r w:rsidR="0057292E">
        <w:rPr>
          <w:rFonts w:eastAsia="Calibri"/>
          <w:color w:val="auto"/>
          <w:szCs w:val="24"/>
        </w:rPr>
        <w:t xml:space="preserve"> </w:t>
      </w:r>
      <w:r>
        <w:t>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Федоровой И.А.</w:t>
      </w:r>
    </w:p>
    <w:p w14:paraId="6C8E1BF7" w14:textId="77777777" w:rsidR="00283A82" w:rsidRDefault="00283A82" w:rsidP="000C221B">
      <w:pPr>
        <w:ind w:firstLine="708"/>
        <w:jc w:val="both"/>
        <w:rPr>
          <w:rFonts w:eastAsia="Calibri"/>
          <w:color w:val="auto"/>
          <w:szCs w:val="24"/>
        </w:rPr>
      </w:pPr>
      <w:r w:rsidRPr="00FC33FE">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w:t>
      </w:r>
      <w:r>
        <w:rPr>
          <w:rFonts w:eastAsia="Calibri"/>
          <w:color w:val="auto"/>
          <w:szCs w:val="24"/>
        </w:rPr>
        <w:t>ПЭА</w:t>
      </w:r>
      <w:r w:rsidRPr="00FC33FE">
        <w:rPr>
          <w:rFonts w:eastAsia="Calibri"/>
          <w:color w:val="auto"/>
          <w:szCs w:val="24"/>
        </w:rPr>
        <w:t>, К</w:t>
      </w:r>
      <w:r>
        <w:rPr>
          <w:rFonts w:eastAsia="Calibri"/>
          <w:color w:val="auto"/>
          <w:szCs w:val="24"/>
        </w:rPr>
        <w:t>омиссия</w:t>
      </w:r>
      <w:r w:rsidRPr="00FC33FE">
        <w:rPr>
          <w:rFonts w:eastAsia="Calibri"/>
          <w:color w:val="auto"/>
          <w:szCs w:val="24"/>
        </w:rPr>
        <w:t xml:space="preserve"> дает</w:t>
      </w:r>
    </w:p>
    <w:p w14:paraId="22D3CE70" w14:textId="77777777" w:rsidR="00283A82" w:rsidRPr="00FC33FE" w:rsidRDefault="00283A82" w:rsidP="00283A82">
      <w:pPr>
        <w:ind w:firstLine="708"/>
        <w:jc w:val="both"/>
        <w:rPr>
          <w:rFonts w:eastAsia="Calibri"/>
          <w:color w:val="auto"/>
          <w:szCs w:val="24"/>
        </w:rPr>
      </w:pPr>
    </w:p>
    <w:p w14:paraId="32A37455" w14:textId="77777777" w:rsidR="00283A82" w:rsidRPr="0057292E" w:rsidRDefault="00283A82" w:rsidP="0057292E">
      <w:pPr>
        <w:ind w:firstLine="708"/>
        <w:jc w:val="center"/>
        <w:rPr>
          <w:rFonts w:eastAsia="Calibri"/>
          <w:b/>
          <w:color w:val="auto"/>
          <w:szCs w:val="24"/>
        </w:rPr>
      </w:pPr>
      <w:r w:rsidRPr="00B60F82">
        <w:rPr>
          <w:rFonts w:eastAsia="Calibri"/>
          <w:b/>
          <w:color w:val="auto"/>
          <w:szCs w:val="24"/>
        </w:rPr>
        <w:t>ЗАКЛЮЧЕНИЕ:</w:t>
      </w:r>
    </w:p>
    <w:p w14:paraId="43B2ABF5" w14:textId="36C67F04" w:rsidR="00283A82" w:rsidRDefault="00283A82" w:rsidP="00283A82">
      <w:pPr>
        <w:ind w:firstLine="708"/>
        <w:jc w:val="both"/>
      </w:pPr>
      <w:r w:rsidRPr="00FC33FE">
        <w:rPr>
          <w:rFonts w:eastAsia="Calibri"/>
          <w:color w:val="auto"/>
          <w:szCs w:val="24"/>
        </w:rPr>
        <w:t xml:space="preserve">- </w:t>
      </w:r>
      <w:r>
        <w:rPr>
          <w:rFonts w:eastAsia="Calibri"/>
          <w:color w:val="auto"/>
          <w:szCs w:val="24"/>
        </w:rPr>
        <w:tab/>
      </w:r>
      <w:r w:rsidRPr="00B60F82">
        <w:rPr>
          <w:rFonts w:eastAsia="Calibri"/>
          <w:color w:val="auto"/>
          <w:szCs w:val="24"/>
        </w:rPr>
        <w:t>о необходимости прекращения</w:t>
      </w:r>
      <w:r w:rsidRPr="00FC33FE">
        <w:rPr>
          <w:rFonts w:eastAsia="Calibri"/>
          <w:color w:val="auto"/>
          <w:szCs w:val="24"/>
        </w:rPr>
        <w:t xml:space="preserve"> дисциплинарного производства в отношении адво</w:t>
      </w:r>
      <w:r>
        <w:rPr>
          <w:rFonts w:eastAsia="Calibri"/>
          <w:color w:val="auto"/>
          <w:szCs w:val="24"/>
        </w:rPr>
        <w:t>ката Р</w:t>
      </w:r>
      <w:r w:rsidR="001C50EF">
        <w:rPr>
          <w:rFonts w:eastAsia="Calibri"/>
          <w:color w:val="auto"/>
          <w:szCs w:val="24"/>
        </w:rPr>
        <w:t>.</w:t>
      </w:r>
      <w:r>
        <w:rPr>
          <w:rFonts w:eastAsia="Calibri"/>
          <w:color w:val="auto"/>
          <w:szCs w:val="24"/>
        </w:rPr>
        <w:t>А</w:t>
      </w:r>
      <w:r w:rsidR="001C50EF">
        <w:rPr>
          <w:rFonts w:eastAsia="Calibri"/>
          <w:color w:val="auto"/>
          <w:szCs w:val="24"/>
        </w:rPr>
        <w:t>.</w:t>
      </w:r>
      <w:r>
        <w:rPr>
          <w:rFonts w:eastAsia="Calibri"/>
          <w:color w:val="auto"/>
          <w:szCs w:val="24"/>
        </w:rPr>
        <w:t>И</w:t>
      </w:r>
      <w:r w:rsidR="001C50EF">
        <w:rPr>
          <w:rFonts w:eastAsia="Calibri"/>
          <w:color w:val="auto"/>
          <w:szCs w:val="24"/>
        </w:rPr>
        <w:t>.</w:t>
      </w:r>
      <w:r>
        <w:rPr>
          <w:rFonts w:eastAsia="Calibri"/>
          <w:color w:val="auto"/>
          <w:szCs w:val="24"/>
        </w:rPr>
        <w:t xml:space="preserve"> ввиду отсутствия </w:t>
      </w:r>
      <w:r>
        <w:t>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Ф</w:t>
      </w:r>
      <w:r w:rsidR="001C50EF">
        <w:t>.</w:t>
      </w:r>
      <w:r>
        <w:t>И.А.</w:t>
      </w:r>
    </w:p>
    <w:p w14:paraId="387BAFFE" w14:textId="77777777" w:rsidR="00283A82" w:rsidRPr="00373315" w:rsidRDefault="00283A82" w:rsidP="00283A82">
      <w:pPr>
        <w:jc w:val="both"/>
        <w:rPr>
          <w:rFonts w:eastAsia="Calibri"/>
          <w:color w:val="auto"/>
          <w:szCs w:val="24"/>
        </w:rPr>
      </w:pPr>
    </w:p>
    <w:p w14:paraId="7C1B82E1" w14:textId="77777777" w:rsidR="00283A82" w:rsidRDefault="00283A82" w:rsidP="00283A82">
      <w:pPr>
        <w:rPr>
          <w:rFonts w:eastAsia="Calibri"/>
          <w:color w:val="auto"/>
          <w:szCs w:val="24"/>
        </w:rPr>
      </w:pPr>
    </w:p>
    <w:p w14:paraId="4678E940" w14:textId="77777777" w:rsidR="00283A82" w:rsidRPr="00A10F1A" w:rsidRDefault="00283A82" w:rsidP="00283A82">
      <w:pPr>
        <w:jc w:val="both"/>
        <w:rPr>
          <w:rFonts w:eastAsia="Calibri"/>
          <w:color w:val="auto"/>
          <w:szCs w:val="24"/>
        </w:rPr>
      </w:pPr>
      <w:r w:rsidRPr="00A10F1A">
        <w:rPr>
          <w:rFonts w:eastAsia="Calibri"/>
          <w:color w:val="auto"/>
          <w:szCs w:val="24"/>
        </w:rPr>
        <w:t>Председатель Квалификацио</w:t>
      </w:r>
      <w:r>
        <w:rPr>
          <w:rFonts w:eastAsia="Calibri"/>
          <w:color w:val="auto"/>
          <w:szCs w:val="24"/>
        </w:rPr>
        <w:t>н</w:t>
      </w:r>
      <w:r w:rsidRPr="00A10F1A">
        <w:rPr>
          <w:rFonts w:eastAsia="Calibri"/>
          <w:color w:val="auto"/>
          <w:szCs w:val="24"/>
        </w:rPr>
        <w:t xml:space="preserve">ной комиссии </w:t>
      </w:r>
    </w:p>
    <w:p w14:paraId="27990B4D" w14:textId="77777777" w:rsidR="00283A82" w:rsidRPr="005B7097" w:rsidRDefault="00283A82" w:rsidP="00283A82">
      <w:pPr>
        <w:jc w:val="both"/>
        <w:rPr>
          <w:rFonts w:eastAsia="Calibri"/>
          <w:color w:val="auto"/>
          <w:szCs w:val="24"/>
        </w:rPr>
      </w:pPr>
      <w:r w:rsidRPr="00A10F1A">
        <w:rPr>
          <w:rFonts w:eastAsia="Calibri"/>
          <w:color w:val="auto"/>
          <w:szCs w:val="24"/>
        </w:rPr>
        <w:lastRenderedPageBreak/>
        <w:t>Адвокатской палаты Московской области                                                       Абрамович М.А.</w:t>
      </w:r>
    </w:p>
    <w:p w14:paraId="355354A7" w14:textId="77777777" w:rsidR="00283A82" w:rsidRPr="005B7097" w:rsidRDefault="00283A82" w:rsidP="00283A82">
      <w:pPr>
        <w:jc w:val="both"/>
        <w:rPr>
          <w:rFonts w:eastAsia="Calibri"/>
          <w:color w:val="auto"/>
          <w:szCs w:val="24"/>
        </w:rPr>
      </w:pPr>
    </w:p>
    <w:p w14:paraId="58E34FAD"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D15D" w14:textId="77777777" w:rsidR="00B94FBB" w:rsidRDefault="00B94FBB">
      <w:r>
        <w:separator/>
      </w:r>
    </w:p>
  </w:endnote>
  <w:endnote w:type="continuationSeparator" w:id="0">
    <w:p w14:paraId="6095C172" w14:textId="77777777" w:rsidR="00B94FBB" w:rsidRDefault="00B9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84DA" w14:textId="77777777" w:rsidR="00B94FBB" w:rsidRDefault="00B94FBB">
      <w:r>
        <w:separator/>
      </w:r>
    </w:p>
  </w:footnote>
  <w:footnote w:type="continuationSeparator" w:id="0">
    <w:p w14:paraId="136AA9C6" w14:textId="77777777" w:rsidR="00B94FBB" w:rsidRDefault="00B9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8BFD" w14:textId="77777777" w:rsidR="0042711C" w:rsidRDefault="00723CD1">
    <w:pPr>
      <w:pStyle w:val="aa"/>
      <w:jc w:val="right"/>
    </w:pPr>
    <w:r>
      <w:fldChar w:fldCharType="begin"/>
    </w:r>
    <w:r w:rsidR="0042711C">
      <w:instrText>PAGE   \* MERGEFORMAT</w:instrText>
    </w:r>
    <w:r>
      <w:fldChar w:fldCharType="separate"/>
    </w:r>
    <w:r w:rsidR="0057292E">
      <w:rPr>
        <w:noProof/>
      </w:rPr>
      <w:t>4</w:t>
    </w:r>
    <w:r>
      <w:rPr>
        <w:noProof/>
      </w:rPr>
      <w:fldChar w:fldCharType="end"/>
    </w:r>
  </w:p>
  <w:p w14:paraId="33BC4273"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C62D5"/>
    <w:multiLevelType w:val="hybridMultilevel"/>
    <w:tmpl w:val="867A8A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70D7E31"/>
    <w:multiLevelType w:val="hybridMultilevel"/>
    <w:tmpl w:val="D0D29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B8E1078"/>
    <w:multiLevelType w:val="hybridMultilevel"/>
    <w:tmpl w:val="81B2F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20"/>
  </w:num>
  <w:num w:numId="4">
    <w:abstractNumId w:val="0"/>
  </w:num>
  <w:num w:numId="5">
    <w:abstractNumId w:val="1"/>
  </w:num>
  <w:num w:numId="6">
    <w:abstractNumId w:val="9"/>
  </w:num>
  <w:num w:numId="7">
    <w:abstractNumId w:val="10"/>
  </w:num>
  <w:num w:numId="8">
    <w:abstractNumId w:val="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
  </w:num>
  <w:num w:numId="13">
    <w:abstractNumId w:val="14"/>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8"/>
  </w:num>
  <w:num w:numId="21">
    <w:abstractNumId w:val="11"/>
  </w:num>
  <w:num w:numId="22">
    <w:abstractNumId w:val="12"/>
  </w:num>
  <w:num w:numId="23">
    <w:abstractNumId w:val="17"/>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09E8"/>
    <w:rsid w:val="00022531"/>
    <w:rsid w:val="000237B9"/>
    <w:rsid w:val="0002582B"/>
    <w:rsid w:val="00025D32"/>
    <w:rsid w:val="00025EA9"/>
    <w:rsid w:val="000306F0"/>
    <w:rsid w:val="00034681"/>
    <w:rsid w:val="00034D01"/>
    <w:rsid w:val="00037B0F"/>
    <w:rsid w:val="000405A5"/>
    <w:rsid w:val="00041434"/>
    <w:rsid w:val="000459E4"/>
    <w:rsid w:val="00053C0F"/>
    <w:rsid w:val="000555B8"/>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21B"/>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73E1"/>
    <w:rsid w:val="00106705"/>
    <w:rsid w:val="00111E34"/>
    <w:rsid w:val="0011268C"/>
    <w:rsid w:val="0011382C"/>
    <w:rsid w:val="00115069"/>
    <w:rsid w:val="00115A67"/>
    <w:rsid w:val="00115ACC"/>
    <w:rsid w:val="0012034B"/>
    <w:rsid w:val="0012190F"/>
    <w:rsid w:val="00122130"/>
    <w:rsid w:val="00124569"/>
    <w:rsid w:val="00133664"/>
    <w:rsid w:val="0013385B"/>
    <w:rsid w:val="0014053D"/>
    <w:rsid w:val="00141EF4"/>
    <w:rsid w:val="00143930"/>
    <w:rsid w:val="00144089"/>
    <w:rsid w:val="001442ED"/>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48A"/>
    <w:rsid w:val="001A6ACF"/>
    <w:rsid w:val="001B0C49"/>
    <w:rsid w:val="001B0CC6"/>
    <w:rsid w:val="001B16BD"/>
    <w:rsid w:val="001B2B48"/>
    <w:rsid w:val="001B3565"/>
    <w:rsid w:val="001B4AC1"/>
    <w:rsid w:val="001B5657"/>
    <w:rsid w:val="001B5F39"/>
    <w:rsid w:val="001B6ADB"/>
    <w:rsid w:val="001C2B6F"/>
    <w:rsid w:val="001C30FA"/>
    <w:rsid w:val="001C50EF"/>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27168"/>
    <w:rsid w:val="0023017B"/>
    <w:rsid w:val="00230A33"/>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62DB"/>
    <w:rsid w:val="00276A76"/>
    <w:rsid w:val="00277215"/>
    <w:rsid w:val="002773A8"/>
    <w:rsid w:val="0027758C"/>
    <w:rsid w:val="00277F2A"/>
    <w:rsid w:val="00280C0A"/>
    <w:rsid w:val="00280ECB"/>
    <w:rsid w:val="00283853"/>
    <w:rsid w:val="00283A82"/>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0517"/>
    <w:rsid w:val="00311B2B"/>
    <w:rsid w:val="00314993"/>
    <w:rsid w:val="003162CF"/>
    <w:rsid w:val="00317DC1"/>
    <w:rsid w:val="00321E4D"/>
    <w:rsid w:val="00322DF3"/>
    <w:rsid w:val="00333EDE"/>
    <w:rsid w:val="003357FD"/>
    <w:rsid w:val="00336789"/>
    <w:rsid w:val="0033714B"/>
    <w:rsid w:val="003416AF"/>
    <w:rsid w:val="003438E2"/>
    <w:rsid w:val="00345C53"/>
    <w:rsid w:val="00345D45"/>
    <w:rsid w:val="00352784"/>
    <w:rsid w:val="0035341F"/>
    <w:rsid w:val="00354ED0"/>
    <w:rsid w:val="00357C69"/>
    <w:rsid w:val="00360C9B"/>
    <w:rsid w:val="00362965"/>
    <w:rsid w:val="00363344"/>
    <w:rsid w:val="00367718"/>
    <w:rsid w:val="00370D23"/>
    <w:rsid w:val="00372685"/>
    <w:rsid w:val="00372DCA"/>
    <w:rsid w:val="00373315"/>
    <w:rsid w:val="003739CB"/>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489"/>
    <w:rsid w:val="003A667B"/>
    <w:rsid w:val="003A7121"/>
    <w:rsid w:val="003B2E50"/>
    <w:rsid w:val="003B3CE2"/>
    <w:rsid w:val="003C231E"/>
    <w:rsid w:val="003C4ED7"/>
    <w:rsid w:val="003D1B16"/>
    <w:rsid w:val="003D36A4"/>
    <w:rsid w:val="003D42FD"/>
    <w:rsid w:val="003D5622"/>
    <w:rsid w:val="003D5810"/>
    <w:rsid w:val="003D681C"/>
    <w:rsid w:val="003E0DF8"/>
    <w:rsid w:val="003E2DB0"/>
    <w:rsid w:val="003E3719"/>
    <w:rsid w:val="003E3A5A"/>
    <w:rsid w:val="003E3DE4"/>
    <w:rsid w:val="003E4A69"/>
    <w:rsid w:val="003F116D"/>
    <w:rsid w:val="003F1C09"/>
    <w:rsid w:val="003F352F"/>
    <w:rsid w:val="003F57C0"/>
    <w:rsid w:val="003F74AD"/>
    <w:rsid w:val="003F74E6"/>
    <w:rsid w:val="0040083B"/>
    <w:rsid w:val="00400F94"/>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6C1"/>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762F"/>
    <w:rsid w:val="004A0C4D"/>
    <w:rsid w:val="004A2BDA"/>
    <w:rsid w:val="004A2F16"/>
    <w:rsid w:val="004A3A15"/>
    <w:rsid w:val="004A3AFE"/>
    <w:rsid w:val="004A778D"/>
    <w:rsid w:val="004B14AB"/>
    <w:rsid w:val="004B34C0"/>
    <w:rsid w:val="004B4698"/>
    <w:rsid w:val="004D316E"/>
    <w:rsid w:val="004D48D0"/>
    <w:rsid w:val="004D61A5"/>
    <w:rsid w:val="004E13D2"/>
    <w:rsid w:val="004E1A3B"/>
    <w:rsid w:val="004E3555"/>
    <w:rsid w:val="004E38B8"/>
    <w:rsid w:val="004E4C9D"/>
    <w:rsid w:val="004E5E54"/>
    <w:rsid w:val="004E7F99"/>
    <w:rsid w:val="004F0F89"/>
    <w:rsid w:val="004F1B5C"/>
    <w:rsid w:val="004F1D96"/>
    <w:rsid w:val="004F34F8"/>
    <w:rsid w:val="004F7F7B"/>
    <w:rsid w:val="00500EA6"/>
    <w:rsid w:val="00506C03"/>
    <w:rsid w:val="0051008F"/>
    <w:rsid w:val="00520C6E"/>
    <w:rsid w:val="0052158B"/>
    <w:rsid w:val="00521F19"/>
    <w:rsid w:val="005226B0"/>
    <w:rsid w:val="00523C00"/>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50DFC"/>
    <w:rsid w:val="005536D7"/>
    <w:rsid w:val="0055508A"/>
    <w:rsid w:val="00555C65"/>
    <w:rsid w:val="00557029"/>
    <w:rsid w:val="005600DA"/>
    <w:rsid w:val="00561252"/>
    <w:rsid w:val="005622C3"/>
    <w:rsid w:val="005634E6"/>
    <w:rsid w:val="0056375B"/>
    <w:rsid w:val="00566A95"/>
    <w:rsid w:val="00567D8D"/>
    <w:rsid w:val="00572411"/>
    <w:rsid w:val="0057292E"/>
    <w:rsid w:val="0057599B"/>
    <w:rsid w:val="00576679"/>
    <w:rsid w:val="00580E66"/>
    <w:rsid w:val="00580F84"/>
    <w:rsid w:val="00580FD6"/>
    <w:rsid w:val="005817EE"/>
    <w:rsid w:val="00583045"/>
    <w:rsid w:val="00583C55"/>
    <w:rsid w:val="00585C7F"/>
    <w:rsid w:val="00587D99"/>
    <w:rsid w:val="00590AB0"/>
    <w:rsid w:val="00590FC5"/>
    <w:rsid w:val="005910FD"/>
    <w:rsid w:val="00592D96"/>
    <w:rsid w:val="0059413D"/>
    <w:rsid w:val="00595C2A"/>
    <w:rsid w:val="005973B3"/>
    <w:rsid w:val="005A00AE"/>
    <w:rsid w:val="005A1D11"/>
    <w:rsid w:val="005A6419"/>
    <w:rsid w:val="005A712F"/>
    <w:rsid w:val="005B24E5"/>
    <w:rsid w:val="005B3482"/>
    <w:rsid w:val="005B6113"/>
    <w:rsid w:val="005B6795"/>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5F79EE"/>
    <w:rsid w:val="00600982"/>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E02"/>
    <w:rsid w:val="00637485"/>
    <w:rsid w:val="00637DAD"/>
    <w:rsid w:val="00641232"/>
    <w:rsid w:val="006412E0"/>
    <w:rsid w:val="006446EA"/>
    <w:rsid w:val="0065242D"/>
    <w:rsid w:val="006527DC"/>
    <w:rsid w:val="00652CAD"/>
    <w:rsid w:val="00652E98"/>
    <w:rsid w:val="00656F2F"/>
    <w:rsid w:val="00664D92"/>
    <w:rsid w:val="006657C0"/>
    <w:rsid w:val="00670165"/>
    <w:rsid w:val="00672371"/>
    <w:rsid w:val="00673C02"/>
    <w:rsid w:val="006740D4"/>
    <w:rsid w:val="006758F0"/>
    <w:rsid w:val="006818DB"/>
    <w:rsid w:val="0068287A"/>
    <w:rsid w:val="006851B1"/>
    <w:rsid w:val="0068593D"/>
    <w:rsid w:val="006870B3"/>
    <w:rsid w:val="00697983"/>
    <w:rsid w:val="006A0549"/>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DD1"/>
    <w:rsid w:val="007236C9"/>
    <w:rsid w:val="00723CD1"/>
    <w:rsid w:val="00725057"/>
    <w:rsid w:val="0072717B"/>
    <w:rsid w:val="00730AE8"/>
    <w:rsid w:val="007318C9"/>
    <w:rsid w:val="00731D61"/>
    <w:rsid w:val="0073303B"/>
    <w:rsid w:val="007346B0"/>
    <w:rsid w:val="00736A9E"/>
    <w:rsid w:val="00736E5D"/>
    <w:rsid w:val="00745083"/>
    <w:rsid w:val="007471F7"/>
    <w:rsid w:val="0075129F"/>
    <w:rsid w:val="00751A0E"/>
    <w:rsid w:val="00751EDC"/>
    <w:rsid w:val="007548E2"/>
    <w:rsid w:val="00755E2E"/>
    <w:rsid w:val="00760AC3"/>
    <w:rsid w:val="00760AD1"/>
    <w:rsid w:val="00762194"/>
    <w:rsid w:val="007624A8"/>
    <w:rsid w:val="00762DD3"/>
    <w:rsid w:val="007632E8"/>
    <w:rsid w:val="00764262"/>
    <w:rsid w:val="007645C4"/>
    <w:rsid w:val="00764C08"/>
    <w:rsid w:val="00765B72"/>
    <w:rsid w:val="00765BF8"/>
    <w:rsid w:val="00766952"/>
    <w:rsid w:val="00766A2F"/>
    <w:rsid w:val="0077051F"/>
    <w:rsid w:val="00770AAC"/>
    <w:rsid w:val="00771757"/>
    <w:rsid w:val="007726DA"/>
    <w:rsid w:val="0077666C"/>
    <w:rsid w:val="00776DE2"/>
    <w:rsid w:val="00776F95"/>
    <w:rsid w:val="00781EBC"/>
    <w:rsid w:val="0078212D"/>
    <w:rsid w:val="0078666E"/>
    <w:rsid w:val="00786CD0"/>
    <w:rsid w:val="0078756E"/>
    <w:rsid w:val="0078795C"/>
    <w:rsid w:val="00787DE8"/>
    <w:rsid w:val="007906EB"/>
    <w:rsid w:val="00795461"/>
    <w:rsid w:val="0079695D"/>
    <w:rsid w:val="00797D91"/>
    <w:rsid w:val="007A1C92"/>
    <w:rsid w:val="007A1DFC"/>
    <w:rsid w:val="007B20F8"/>
    <w:rsid w:val="007B2688"/>
    <w:rsid w:val="007B2E08"/>
    <w:rsid w:val="007B3926"/>
    <w:rsid w:val="007B6355"/>
    <w:rsid w:val="007C06AC"/>
    <w:rsid w:val="007C1607"/>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4621"/>
    <w:rsid w:val="008159E2"/>
    <w:rsid w:val="008216BF"/>
    <w:rsid w:val="00824562"/>
    <w:rsid w:val="00832A1B"/>
    <w:rsid w:val="00832BD6"/>
    <w:rsid w:val="008331C3"/>
    <w:rsid w:val="00833FC2"/>
    <w:rsid w:val="008345F2"/>
    <w:rsid w:val="00834FE0"/>
    <w:rsid w:val="00836702"/>
    <w:rsid w:val="00836F94"/>
    <w:rsid w:val="008376DB"/>
    <w:rsid w:val="008404F0"/>
    <w:rsid w:val="00842323"/>
    <w:rsid w:val="008430C7"/>
    <w:rsid w:val="0084799D"/>
    <w:rsid w:val="00851C3D"/>
    <w:rsid w:val="00853125"/>
    <w:rsid w:val="008572B6"/>
    <w:rsid w:val="0086048C"/>
    <w:rsid w:val="008604B8"/>
    <w:rsid w:val="008605DA"/>
    <w:rsid w:val="0087045B"/>
    <w:rsid w:val="00871463"/>
    <w:rsid w:val="00871711"/>
    <w:rsid w:val="008727C5"/>
    <w:rsid w:val="008729DF"/>
    <w:rsid w:val="00873FB5"/>
    <w:rsid w:val="008746A5"/>
    <w:rsid w:val="00876934"/>
    <w:rsid w:val="008772B7"/>
    <w:rsid w:val="00883D9F"/>
    <w:rsid w:val="00884A6B"/>
    <w:rsid w:val="00885548"/>
    <w:rsid w:val="00886B60"/>
    <w:rsid w:val="00887A30"/>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B6D1A"/>
    <w:rsid w:val="008C71E6"/>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2C79"/>
    <w:rsid w:val="00956AA5"/>
    <w:rsid w:val="00962826"/>
    <w:rsid w:val="009637DC"/>
    <w:rsid w:val="00964243"/>
    <w:rsid w:val="009650CA"/>
    <w:rsid w:val="0096531F"/>
    <w:rsid w:val="00965B14"/>
    <w:rsid w:val="00970D9A"/>
    <w:rsid w:val="00972D77"/>
    <w:rsid w:val="0097390F"/>
    <w:rsid w:val="009739DF"/>
    <w:rsid w:val="0097492D"/>
    <w:rsid w:val="009825A4"/>
    <w:rsid w:val="00984834"/>
    <w:rsid w:val="00987828"/>
    <w:rsid w:val="009909E4"/>
    <w:rsid w:val="00990A95"/>
    <w:rsid w:val="0099259B"/>
    <w:rsid w:val="00992C0D"/>
    <w:rsid w:val="009A0162"/>
    <w:rsid w:val="009A0E6B"/>
    <w:rsid w:val="009A0E71"/>
    <w:rsid w:val="009B29EF"/>
    <w:rsid w:val="009C2E22"/>
    <w:rsid w:val="009C4A8C"/>
    <w:rsid w:val="009D184A"/>
    <w:rsid w:val="009D2B4D"/>
    <w:rsid w:val="009D4D48"/>
    <w:rsid w:val="009E0356"/>
    <w:rsid w:val="009E4221"/>
    <w:rsid w:val="009E7387"/>
    <w:rsid w:val="009E7513"/>
    <w:rsid w:val="009E7E0E"/>
    <w:rsid w:val="009F193C"/>
    <w:rsid w:val="009F3558"/>
    <w:rsid w:val="009F4EA6"/>
    <w:rsid w:val="009F52D8"/>
    <w:rsid w:val="009F5624"/>
    <w:rsid w:val="009F6E84"/>
    <w:rsid w:val="009F76FA"/>
    <w:rsid w:val="00A00613"/>
    <w:rsid w:val="00A012A3"/>
    <w:rsid w:val="00A01857"/>
    <w:rsid w:val="00A01FC5"/>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329D"/>
    <w:rsid w:val="00A547BF"/>
    <w:rsid w:val="00A562D0"/>
    <w:rsid w:val="00A5796F"/>
    <w:rsid w:val="00A617CB"/>
    <w:rsid w:val="00A625EF"/>
    <w:rsid w:val="00A6312B"/>
    <w:rsid w:val="00A653D9"/>
    <w:rsid w:val="00A66693"/>
    <w:rsid w:val="00A756CA"/>
    <w:rsid w:val="00A77D4F"/>
    <w:rsid w:val="00A85AE8"/>
    <w:rsid w:val="00A86684"/>
    <w:rsid w:val="00A86A48"/>
    <w:rsid w:val="00A93F6A"/>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583B"/>
    <w:rsid w:val="00B366D4"/>
    <w:rsid w:val="00B37FE0"/>
    <w:rsid w:val="00B4257E"/>
    <w:rsid w:val="00B44333"/>
    <w:rsid w:val="00B46F28"/>
    <w:rsid w:val="00B51134"/>
    <w:rsid w:val="00B52502"/>
    <w:rsid w:val="00B53817"/>
    <w:rsid w:val="00B547FC"/>
    <w:rsid w:val="00B5620B"/>
    <w:rsid w:val="00B60DF7"/>
    <w:rsid w:val="00B61303"/>
    <w:rsid w:val="00B6322F"/>
    <w:rsid w:val="00B65221"/>
    <w:rsid w:val="00B653D3"/>
    <w:rsid w:val="00B759D5"/>
    <w:rsid w:val="00B813A8"/>
    <w:rsid w:val="00B81612"/>
    <w:rsid w:val="00B81651"/>
    <w:rsid w:val="00B82615"/>
    <w:rsid w:val="00B8471F"/>
    <w:rsid w:val="00B90E2E"/>
    <w:rsid w:val="00B94FBB"/>
    <w:rsid w:val="00B9663C"/>
    <w:rsid w:val="00B9765C"/>
    <w:rsid w:val="00B976B5"/>
    <w:rsid w:val="00BA2E87"/>
    <w:rsid w:val="00BA2FEF"/>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D6084"/>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40A0"/>
    <w:rsid w:val="00C45498"/>
    <w:rsid w:val="00C50A79"/>
    <w:rsid w:val="00C51EAB"/>
    <w:rsid w:val="00C52BC9"/>
    <w:rsid w:val="00C53716"/>
    <w:rsid w:val="00C56F02"/>
    <w:rsid w:val="00C61DDF"/>
    <w:rsid w:val="00C634A6"/>
    <w:rsid w:val="00C638DF"/>
    <w:rsid w:val="00C63EBD"/>
    <w:rsid w:val="00C653FB"/>
    <w:rsid w:val="00C70850"/>
    <w:rsid w:val="00C7097F"/>
    <w:rsid w:val="00C72B4C"/>
    <w:rsid w:val="00C7482F"/>
    <w:rsid w:val="00C75B4D"/>
    <w:rsid w:val="00C81C94"/>
    <w:rsid w:val="00C84EB4"/>
    <w:rsid w:val="00C859F8"/>
    <w:rsid w:val="00C86C5B"/>
    <w:rsid w:val="00C92048"/>
    <w:rsid w:val="00C94972"/>
    <w:rsid w:val="00C961E3"/>
    <w:rsid w:val="00CA203F"/>
    <w:rsid w:val="00CA6A01"/>
    <w:rsid w:val="00CA7375"/>
    <w:rsid w:val="00CB00A6"/>
    <w:rsid w:val="00CB1FE2"/>
    <w:rsid w:val="00CB30D7"/>
    <w:rsid w:val="00CB5551"/>
    <w:rsid w:val="00CB5D0B"/>
    <w:rsid w:val="00CB67A4"/>
    <w:rsid w:val="00CB765E"/>
    <w:rsid w:val="00CC0935"/>
    <w:rsid w:val="00CC60CA"/>
    <w:rsid w:val="00CC6242"/>
    <w:rsid w:val="00CD12C3"/>
    <w:rsid w:val="00CD181E"/>
    <w:rsid w:val="00CD2133"/>
    <w:rsid w:val="00CD30AF"/>
    <w:rsid w:val="00CD4255"/>
    <w:rsid w:val="00CD6811"/>
    <w:rsid w:val="00CD692A"/>
    <w:rsid w:val="00CE0517"/>
    <w:rsid w:val="00CE343D"/>
    <w:rsid w:val="00CE4839"/>
    <w:rsid w:val="00CF1B92"/>
    <w:rsid w:val="00CF20BA"/>
    <w:rsid w:val="00CF28F9"/>
    <w:rsid w:val="00CF6081"/>
    <w:rsid w:val="00D01786"/>
    <w:rsid w:val="00D02C8D"/>
    <w:rsid w:val="00D04201"/>
    <w:rsid w:val="00D0656E"/>
    <w:rsid w:val="00D11F82"/>
    <w:rsid w:val="00D165AE"/>
    <w:rsid w:val="00D20C45"/>
    <w:rsid w:val="00D20C66"/>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46D9"/>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DF7"/>
    <w:rsid w:val="00DD00AB"/>
    <w:rsid w:val="00DD488F"/>
    <w:rsid w:val="00DE3491"/>
    <w:rsid w:val="00DE5A18"/>
    <w:rsid w:val="00DF0796"/>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33AC"/>
    <w:rsid w:val="00E3442F"/>
    <w:rsid w:val="00E41EF5"/>
    <w:rsid w:val="00E42100"/>
    <w:rsid w:val="00E43244"/>
    <w:rsid w:val="00E5029D"/>
    <w:rsid w:val="00E50CEE"/>
    <w:rsid w:val="00E54BF9"/>
    <w:rsid w:val="00E557E8"/>
    <w:rsid w:val="00E6186C"/>
    <w:rsid w:val="00E648C1"/>
    <w:rsid w:val="00E66539"/>
    <w:rsid w:val="00E66924"/>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BDB"/>
    <w:rsid w:val="00F01497"/>
    <w:rsid w:val="00F0341A"/>
    <w:rsid w:val="00F118FD"/>
    <w:rsid w:val="00F16009"/>
    <w:rsid w:val="00F16087"/>
    <w:rsid w:val="00F20644"/>
    <w:rsid w:val="00F208E1"/>
    <w:rsid w:val="00F23840"/>
    <w:rsid w:val="00F267BB"/>
    <w:rsid w:val="00F27B3B"/>
    <w:rsid w:val="00F3046E"/>
    <w:rsid w:val="00F307EA"/>
    <w:rsid w:val="00F30881"/>
    <w:rsid w:val="00F348CC"/>
    <w:rsid w:val="00F35627"/>
    <w:rsid w:val="00F40555"/>
    <w:rsid w:val="00F443F2"/>
    <w:rsid w:val="00F46C8A"/>
    <w:rsid w:val="00F47203"/>
    <w:rsid w:val="00F52D7F"/>
    <w:rsid w:val="00F52E66"/>
    <w:rsid w:val="00F5445B"/>
    <w:rsid w:val="00F62634"/>
    <w:rsid w:val="00F652DC"/>
    <w:rsid w:val="00F7215E"/>
    <w:rsid w:val="00F74427"/>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EAFF9"/>
  <w15:docId w15:val="{BF9AEE8A-F4E5-4037-BFAA-7DE885E9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1CB8-5C3C-47B0-989E-7CFB6727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2021-06-08T11:49:00Z</cp:lastPrinted>
  <dcterms:created xsi:type="dcterms:W3CDTF">2021-06-08T11:49:00Z</dcterms:created>
  <dcterms:modified xsi:type="dcterms:W3CDTF">2022-03-22T06:15:00Z</dcterms:modified>
</cp:coreProperties>
</file>